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2F" w:rsidRPr="00146F80" w:rsidRDefault="00146F80" w:rsidP="00146F80">
      <w:pPr>
        <w:pStyle w:val="a3"/>
        <w:rPr>
          <w:b/>
          <w:sz w:val="34"/>
        </w:rPr>
      </w:pPr>
      <w:bookmarkStart w:id="0" w:name="_GoBack"/>
      <w:r>
        <w:rPr>
          <w:b/>
          <w:noProof/>
          <w:sz w:val="34"/>
          <w:lang w:bidi="ar-SA"/>
        </w:rPr>
        <w:drawing>
          <wp:inline distT="0" distB="0" distL="0" distR="0">
            <wp:extent cx="6838315" cy="9676765"/>
            <wp:effectExtent l="0" t="0" r="0" b="0"/>
            <wp:docPr id="1" name="Рисунок 1" descr="C:\Users\User\Pictures\Мои сканированные изображения\2023-10 (окт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2023-10 (окт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967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F160A">
        <w:rPr>
          <w:b/>
          <w:sz w:val="28"/>
        </w:rPr>
        <w:lastRenderedPageBreak/>
        <w:t>Пояснительная записка</w:t>
      </w:r>
    </w:p>
    <w:p w:rsidR="00FE7814" w:rsidRPr="00A8492F" w:rsidRDefault="00CF160A" w:rsidP="00A8492F">
      <w:pPr>
        <w:spacing w:before="67"/>
        <w:ind w:left="529" w:right="1005" w:hanging="387"/>
        <w:rPr>
          <w:b/>
          <w:sz w:val="28"/>
        </w:rPr>
      </w:pPr>
      <w:r w:rsidRPr="008670AD">
        <w:rPr>
          <w:u w:val="single"/>
        </w:rPr>
        <w:t xml:space="preserve">Учебный план составлен в соответствии </w:t>
      </w:r>
      <w:proofErr w:type="gramStart"/>
      <w:r w:rsidRPr="008670AD">
        <w:rPr>
          <w:u w:val="single"/>
        </w:rPr>
        <w:t>с</w:t>
      </w:r>
      <w:proofErr w:type="gramEnd"/>
      <w:r w:rsidRPr="008670AD">
        <w:rPr>
          <w:u w:val="single"/>
        </w:rPr>
        <w:t>:</w:t>
      </w:r>
    </w:p>
    <w:p w:rsidR="00A8492F" w:rsidRPr="00A8492F" w:rsidRDefault="00A8492F" w:rsidP="00A8492F">
      <w:pPr>
        <w:pStyle w:val="a4"/>
        <w:numPr>
          <w:ilvl w:val="0"/>
          <w:numId w:val="4"/>
        </w:numPr>
        <w:ind w:left="709" w:hanging="212"/>
        <w:rPr>
          <w:sz w:val="24"/>
          <w:szCs w:val="24"/>
        </w:rPr>
      </w:pPr>
      <w:r w:rsidRPr="00A8492F">
        <w:rPr>
          <w:bCs/>
          <w:sz w:val="24"/>
          <w:szCs w:val="24"/>
        </w:rPr>
        <w:t xml:space="preserve">с учетом ООП ДОУ составленной с учетом  требований </w:t>
      </w:r>
      <w:r w:rsidRPr="00A8492F">
        <w:rPr>
          <w:sz w:val="24"/>
          <w:szCs w:val="24"/>
        </w:rPr>
        <w:t xml:space="preserve">Федеральной образовательной программы дошкольного образования, утвержденной приказом Министерства просвещения Российской Федерации </w:t>
      </w:r>
      <w:r w:rsidRPr="00A8492F">
        <w:rPr>
          <w:b/>
          <w:sz w:val="24"/>
          <w:szCs w:val="24"/>
        </w:rPr>
        <w:t>от 25 ноября 2022 г. N 1028</w:t>
      </w:r>
    </w:p>
    <w:p w:rsidR="00A8492F" w:rsidRPr="00A8492F" w:rsidRDefault="00A8492F" w:rsidP="00A8492F">
      <w:pPr>
        <w:pStyle w:val="a4"/>
        <w:numPr>
          <w:ilvl w:val="0"/>
          <w:numId w:val="4"/>
        </w:numPr>
        <w:tabs>
          <w:tab w:val="left" w:pos="4240"/>
        </w:tabs>
        <w:ind w:left="709" w:hanging="212"/>
        <w:rPr>
          <w:sz w:val="24"/>
          <w:szCs w:val="24"/>
        </w:rPr>
      </w:pPr>
      <w:r w:rsidRPr="00A8492F">
        <w:rPr>
          <w:sz w:val="24"/>
          <w:szCs w:val="24"/>
        </w:rPr>
        <w:t xml:space="preserve"> с Федеральным законом от 29.12.2012 г. № 273 – ФЗ «Об образовании в РФ»;</w:t>
      </w:r>
    </w:p>
    <w:p w:rsidR="00A8492F" w:rsidRPr="00A8492F" w:rsidRDefault="00A8492F" w:rsidP="00A8492F">
      <w:pPr>
        <w:pStyle w:val="a4"/>
        <w:numPr>
          <w:ilvl w:val="0"/>
          <w:numId w:val="4"/>
        </w:numPr>
        <w:tabs>
          <w:tab w:val="left" w:pos="883"/>
        </w:tabs>
        <w:ind w:left="709" w:right="20" w:hanging="212"/>
        <w:jc w:val="both"/>
        <w:rPr>
          <w:sz w:val="24"/>
          <w:szCs w:val="24"/>
        </w:rPr>
      </w:pPr>
      <w:r w:rsidRPr="00A8492F">
        <w:rPr>
          <w:sz w:val="24"/>
          <w:szCs w:val="24"/>
        </w:rPr>
        <w:t>с Федеральным государственным образовательным стандартом дошкольного образования (Приказ Министерства образования и науки РФ от 17 октября 2013 г. №1155);</w:t>
      </w:r>
    </w:p>
    <w:p w:rsidR="00A8492F" w:rsidRPr="00A8492F" w:rsidRDefault="00A8492F" w:rsidP="00A8492F">
      <w:pPr>
        <w:pStyle w:val="a4"/>
        <w:numPr>
          <w:ilvl w:val="0"/>
          <w:numId w:val="4"/>
        </w:numPr>
        <w:tabs>
          <w:tab w:val="left" w:pos="883"/>
        </w:tabs>
        <w:ind w:left="709" w:right="20" w:hanging="212"/>
        <w:jc w:val="both"/>
        <w:rPr>
          <w:sz w:val="24"/>
          <w:szCs w:val="24"/>
        </w:rPr>
      </w:pPr>
      <w:r w:rsidRPr="00A8492F">
        <w:rPr>
          <w:rStyle w:val="markedcontent"/>
          <w:sz w:val="24"/>
          <w:szCs w:val="24"/>
        </w:rPr>
        <w:t>СП 2.4.3648-20 «Санитарно-эпидемиологические требования к организациям воспитания и обучения,</w:t>
      </w:r>
      <w:r w:rsidRPr="00A8492F">
        <w:rPr>
          <w:sz w:val="24"/>
          <w:szCs w:val="24"/>
        </w:rPr>
        <w:br/>
      </w:r>
      <w:r w:rsidRPr="00A8492F">
        <w:rPr>
          <w:rStyle w:val="markedcontent"/>
          <w:sz w:val="24"/>
          <w:szCs w:val="24"/>
        </w:rPr>
        <w:t>отдыха и оздоровления детей и молодежи»</w:t>
      </w:r>
      <w:r w:rsidRPr="00A8492F">
        <w:rPr>
          <w:sz w:val="24"/>
          <w:szCs w:val="24"/>
        </w:rPr>
        <w:t>;</w:t>
      </w:r>
    </w:p>
    <w:p w:rsidR="00A8492F" w:rsidRPr="00A8492F" w:rsidRDefault="00A8492F" w:rsidP="00A8492F">
      <w:pPr>
        <w:pStyle w:val="a4"/>
        <w:numPr>
          <w:ilvl w:val="0"/>
          <w:numId w:val="4"/>
        </w:numPr>
        <w:tabs>
          <w:tab w:val="left" w:pos="883"/>
        </w:tabs>
        <w:ind w:left="709" w:right="20" w:hanging="212"/>
        <w:jc w:val="both"/>
        <w:rPr>
          <w:sz w:val="24"/>
          <w:szCs w:val="24"/>
        </w:rPr>
      </w:pPr>
      <w:r w:rsidRPr="00A8492F">
        <w:rPr>
          <w:sz w:val="24"/>
          <w:szCs w:val="24"/>
        </w:rPr>
        <w:t>с уставом МКДОУ «Детский сад с. Башмак».</w:t>
      </w:r>
    </w:p>
    <w:p w:rsidR="002B15A1" w:rsidRDefault="008670AD" w:rsidP="00A8492F">
      <w:pPr>
        <w:widowControl/>
        <w:numPr>
          <w:ilvl w:val="0"/>
          <w:numId w:val="4"/>
        </w:numPr>
        <w:suppressAutoHyphens/>
        <w:autoSpaceDE/>
        <w:autoSpaceDN/>
        <w:ind w:left="709" w:hanging="212"/>
        <w:jc w:val="both"/>
        <w:rPr>
          <w:sz w:val="24"/>
          <w:szCs w:val="24"/>
        </w:rPr>
      </w:pPr>
      <w:r w:rsidRPr="008670AD">
        <w:rPr>
          <w:sz w:val="24"/>
          <w:szCs w:val="24"/>
        </w:rPr>
        <w:t>Лицензия</w:t>
      </w:r>
      <w:r w:rsidRPr="008670AD">
        <w:rPr>
          <w:color w:val="002060"/>
          <w:sz w:val="24"/>
          <w:szCs w:val="24"/>
        </w:rPr>
        <w:t xml:space="preserve"> </w:t>
      </w:r>
      <w:r w:rsidRPr="0055285B">
        <w:rPr>
          <w:sz w:val="24"/>
          <w:szCs w:val="24"/>
        </w:rPr>
        <w:t xml:space="preserve">на </w:t>
      </w:r>
      <w:proofErr w:type="gramStart"/>
      <w:r w:rsidRPr="0055285B">
        <w:rPr>
          <w:sz w:val="24"/>
          <w:szCs w:val="24"/>
        </w:rPr>
        <w:t>право ведения</w:t>
      </w:r>
      <w:proofErr w:type="gramEnd"/>
      <w:r w:rsidRPr="0055285B">
        <w:rPr>
          <w:sz w:val="24"/>
          <w:szCs w:val="24"/>
        </w:rPr>
        <w:t xml:space="preserve"> образовательной деятельности № </w:t>
      </w:r>
      <w:r>
        <w:rPr>
          <w:sz w:val="24"/>
          <w:szCs w:val="24"/>
        </w:rPr>
        <w:t>1088 от 20</w:t>
      </w:r>
      <w:r w:rsidR="00D24AD2">
        <w:rPr>
          <w:sz w:val="24"/>
          <w:szCs w:val="24"/>
        </w:rPr>
        <w:t xml:space="preserve"> </w:t>
      </w:r>
      <w:r>
        <w:rPr>
          <w:sz w:val="24"/>
          <w:szCs w:val="24"/>
        </w:rPr>
        <w:t>июня 2016г.</w:t>
      </w:r>
      <w:r w:rsidRPr="0055285B">
        <w:rPr>
          <w:sz w:val="24"/>
          <w:szCs w:val="24"/>
        </w:rPr>
        <w:t xml:space="preserve"> </w:t>
      </w:r>
    </w:p>
    <w:p w:rsidR="008670AD" w:rsidRPr="0055285B" w:rsidRDefault="008670AD" w:rsidP="00A8492F">
      <w:pPr>
        <w:widowControl/>
        <w:suppressAutoHyphens/>
        <w:autoSpaceDE/>
        <w:autoSpaceDN/>
        <w:ind w:left="779" w:hanging="212"/>
        <w:jc w:val="both"/>
        <w:rPr>
          <w:sz w:val="24"/>
          <w:szCs w:val="24"/>
        </w:rPr>
      </w:pPr>
      <w:r w:rsidRPr="0055285B">
        <w:rPr>
          <w:sz w:val="24"/>
          <w:szCs w:val="24"/>
        </w:rPr>
        <w:t>серия 79 Л0</w:t>
      </w:r>
      <w:r>
        <w:rPr>
          <w:sz w:val="24"/>
          <w:szCs w:val="24"/>
        </w:rPr>
        <w:t>2 №0000141</w:t>
      </w:r>
      <w:r w:rsidRPr="0055285B">
        <w:rPr>
          <w:sz w:val="24"/>
          <w:szCs w:val="24"/>
        </w:rPr>
        <w:t>. Приказ №</w:t>
      </w:r>
      <w:r>
        <w:rPr>
          <w:sz w:val="24"/>
          <w:szCs w:val="24"/>
        </w:rPr>
        <w:t xml:space="preserve"> 359 </w:t>
      </w:r>
      <w:r w:rsidRPr="0055285B">
        <w:rPr>
          <w:sz w:val="24"/>
          <w:szCs w:val="24"/>
        </w:rPr>
        <w:t xml:space="preserve">от </w:t>
      </w:r>
      <w:r>
        <w:rPr>
          <w:sz w:val="24"/>
          <w:szCs w:val="24"/>
        </w:rPr>
        <w:t>20</w:t>
      </w:r>
      <w:r w:rsidRPr="0055285B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55285B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55285B">
        <w:rPr>
          <w:sz w:val="24"/>
          <w:szCs w:val="24"/>
        </w:rPr>
        <w:t>г.</w:t>
      </w:r>
    </w:p>
    <w:p w:rsidR="00FE7814" w:rsidRPr="008670AD" w:rsidRDefault="008670AD" w:rsidP="008670AD">
      <w:pPr>
        <w:tabs>
          <w:tab w:val="left" w:pos="933"/>
          <w:tab w:val="left" w:pos="934"/>
        </w:tabs>
        <w:ind w:right="1116" w:hanging="212"/>
        <w:rPr>
          <w:sz w:val="24"/>
          <w:szCs w:val="24"/>
        </w:rPr>
      </w:pPr>
      <w:r>
        <w:rPr>
          <w:sz w:val="24"/>
          <w:szCs w:val="24"/>
        </w:rPr>
        <w:t xml:space="preserve">      У</w:t>
      </w:r>
      <w:r w:rsidR="00CF160A" w:rsidRPr="008670AD">
        <w:rPr>
          <w:sz w:val="24"/>
          <w:szCs w:val="24"/>
        </w:rPr>
        <w:t xml:space="preserve">чебный план </w:t>
      </w:r>
      <w:r w:rsidR="005425ED">
        <w:rPr>
          <w:sz w:val="24"/>
          <w:szCs w:val="24"/>
        </w:rPr>
        <w:t>ДОУ</w:t>
      </w:r>
      <w:r w:rsidR="00CF160A" w:rsidRPr="008670AD">
        <w:rPr>
          <w:sz w:val="24"/>
          <w:szCs w:val="24"/>
        </w:rPr>
        <w:t xml:space="preserve"> ориентирован</w:t>
      </w:r>
      <w:r w:rsidR="00CF160A" w:rsidRPr="008670AD">
        <w:rPr>
          <w:spacing w:val="-1"/>
          <w:sz w:val="24"/>
          <w:szCs w:val="24"/>
        </w:rPr>
        <w:t xml:space="preserve"> </w:t>
      </w:r>
      <w:r w:rsidR="00CF160A" w:rsidRPr="008670AD">
        <w:rPr>
          <w:sz w:val="24"/>
          <w:szCs w:val="24"/>
        </w:rPr>
        <w:t>на:</w:t>
      </w:r>
    </w:p>
    <w:p w:rsidR="00FE7814" w:rsidRPr="008670AD" w:rsidRDefault="00CF160A" w:rsidP="00A8492F">
      <w:pPr>
        <w:pStyle w:val="a4"/>
        <w:numPr>
          <w:ilvl w:val="0"/>
          <w:numId w:val="3"/>
        </w:numPr>
        <w:tabs>
          <w:tab w:val="left" w:pos="640"/>
          <w:tab w:val="left" w:pos="641"/>
        </w:tabs>
        <w:spacing w:line="275" w:lineRule="exact"/>
        <w:ind w:hanging="73"/>
        <w:rPr>
          <w:sz w:val="24"/>
          <w:szCs w:val="24"/>
        </w:rPr>
      </w:pPr>
      <w:r w:rsidRPr="008670AD">
        <w:rPr>
          <w:sz w:val="24"/>
          <w:szCs w:val="24"/>
        </w:rPr>
        <w:t>обеспечение оптимальных гигиенических основ образовательного</w:t>
      </w:r>
      <w:r w:rsidRPr="008670AD">
        <w:rPr>
          <w:spacing w:val="-3"/>
          <w:sz w:val="24"/>
          <w:szCs w:val="24"/>
        </w:rPr>
        <w:t xml:space="preserve"> </w:t>
      </w:r>
      <w:r w:rsidRPr="008670AD">
        <w:rPr>
          <w:sz w:val="24"/>
          <w:szCs w:val="24"/>
        </w:rPr>
        <w:t>процесса;</w:t>
      </w:r>
    </w:p>
    <w:p w:rsidR="00FE7814" w:rsidRPr="008670AD" w:rsidRDefault="00CF160A" w:rsidP="00A8492F">
      <w:pPr>
        <w:pStyle w:val="a4"/>
        <w:numPr>
          <w:ilvl w:val="0"/>
          <w:numId w:val="3"/>
        </w:numPr>
        <w:tabs>
          <w:tab w:val="left" w:pos="640"/>
          <w:tab w:val="left" w:pos="641"/>
        </w:tabs>
        <w:ind w:hanging="73"/>
        <w:rPr>
          <w:sz w:val="24"/>
          <w:szCs w:val="24"/>
        </w:rPr>
      </w:pPr>
      <w:r w:rsidRPr="008670AD">
        <w:rPr>
          <w:sz w:val="24"/>
          <w:szCs w:val="24"/>
        </w:rPr>
        <w:t>обеспечение баланса различных видов деятельности детей;</w:t>
      </w:r>
    </w:p>
    <w:p w:rsidR="00FE7814" w:rsidRPr="008670AD" w:rsidRDefault="00CF160A" w:rsidP="00A8492F">
      <w:pPr>
        <w:pStyle w:val="a4"/>
        <w:numPr>
          <w:ilvl w:val="0"/>
          <w:numId w:val="3"/>
        </w:numPr>
        <w:tabs>
          <w:tab w:val="left" w:pos="640"/>
          <w:tab w:val="left" w:pos="641"/>
        </w:tabs>
        <w:ind w:hanging="73"/>
        <w:rPr>
          <w:sz w:val="24"/>
          <w:szCs w:val="24"/>
        </w:rPr>
      </w:pPr>
      <w:r w:rsidRPr="008670AD">
        <w:rPr>
          <w:sz w:val="24"/>
          <w:szCs w:val="24"/>
        </w:rPr>
        <w:t>регуляцию нагрузки на ребёнка с учётом его индивидуальных</w:t>
      </w:r>
      <w:r w:rsidRPr="008670AD">
        <w:rPr>
          <w:spacing w:val="-3"/>
          <w:sz w:val="24"/>
          <w:szCs w:val="24"/>
        </w:rPr>
        <w:t xml:space="preserve"> </w:t>
      </w:r>
      <w:r w:rsidRPr="008670AD">
        <w:rPr>
          <w:sz w:val="24"/>
          <w:szCs w:val="24"/>
        </w:rPr>
        <w:t>особенностей;</w:t>
      </w:r>
    </w:p>
    <w:p w:rsidR="00FE7814" w:rsidRPr="008670AD" w:rsidRDefault="00CF160A" w:rsidP="00A8492F">
      <w:pPr>
        <w:pStyle w:val="a4"/>
        <w:numPr>
          <w:ilvl w:val="0"/>
          <w:numId w:val="3"/>
        </w:numPr>
        <w:tabs>
          <w:tab w:val="left" w:pos="640"/>
          <w:tab w:val="left" w:pos="641"/>
        </w:tabs>
        <w:ind w:hanging="73"/>
        <w:rPr>
          <w:sz w:val="24"/>
          <w:szCs w:val="24"/>
        </w:rPr>
      </w:pPr>
      <w:r w:rsidRPr="008670AD">
        <w:rPr>
          <w:sz w:val="24"/>
          <w:szCs w:val="24"/>
        </w:rPr>
        <w:t>соблюдение единства педагогических норм, содержания и методики.</w:t>
      </w:r>
    </w:p>
    <w:p w:rsidR="00FE7814" w:rsidRPr="008B66DB" w:rsidRDefault="00CF160A">
      <w:pPr>
        <w:pStyle w:val="a3"/>
        <w:ind w:left="753"/>
        <w:rPr>
          <w:u w:val="single"/>
        </w:rPr>
      </w:pPr>
      <w:r w:rsidRPr="008B66DB">
        <w:rPr>
          <w:u w:val="single"/>
        </w:rPr>
        <w:t>Учебная нагрузка основана на принципах:</w:t>
      </w:r>
    </w:p>
    <w:p w:rsidR="00FE7814" w:rsidRPr="008670AD" w:rsidRDefault="00CF160A">
      <w:pPr>
        <w:pStyle w:val="a4"/>
        <w:numPr>
          <w:ilvl w:val="0"/>
          <w:numId w:val="2"/>
        </w:numPr>
        <w:tabs>
          <w:tab w:val="left" w:pos="353"/>
        </w:tabs>
        <w:ind w:left="352" w:hanging="141"/>
        <w:rPr>
          <w:sz w:val="24"/>
          <w:szCs w:val="24"/>
        </w:rPr>
      </w:pPr>
      <w:r w:rsidRPr="008670AD">
        <w:rPr>
          <w:sz w:val="24"/>
          <w:szCs w:val="24"/>
        </w:rPr>
        <w:t>соблюдение права воспитанников на дошкольное</w:t>
      </w:r>
      <w:r w:rsidRPr="008670AD">
        <w:rPr>
          <w:spacing w:val="-7"/>
          <w:sz w:val="24"/>
          <w:szCs w:val="24"/>
        </w:rPr>
        <w:t xml:space="preserve"> </w:t>
      </w:r>
      <w:r w:rsidRPr="008670AD">
        <w:rPr>
          <w:sz w:val="24"/>
          <w:szCs w:val="24"/>
        </w:rPr>
        <w:t>образование;</w:t>
      </w:r>
    </w:p>
    <w:p w:rsidR="00FE7814" w:rsidRDefault="00CF160A" w:rsidP="008670AD">
      <w:pPr>
        <w:pStyle w:val="a4"/>
        <w:numPr>
          <w:ilvl w:val="0"/>
          <w:numId w:val="2"/>
        </w:numPr>
        <w:tabs>
          <w:tab w:val="left" w:pos="389"/>
        </w:tabs>
        <w:ind w:right="688" w:firstLine="0"/>
        <w:rPr>
          <w:sz w:val="24"/>
          <w:szCs w:val="24"/>
        </w:rPr>
      </w:pPr>
      <w:r w:rsidRPr="008670AD">
        <w:rPr>
          <w:sz w:val="24"/>
          <w:szCs w:val="24"/>
        </w:rPr>
        <w:t>соотношение между обязательной части Программы (не менее 60%) и части, формируемой участниками образовательных отношений (не более 40%) в учебном плане;</w:t>
      </w:r>
    </w:p>
    <w:p w:rsidR="008B66DB" w:rsidRPr="008B66DB" w:rsidRDefault="008B66DB" w:rsidP="008B66DB">
      <w:pPr>
        <w:tabs>
          <w:tab w:val="left" w:pos="367"/>
        </w:tabs>
        <w:ind w:left="212" w:right="6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B66DB">
        <w:rPr>
          <w:sz w:val="24"/>
          <w:szCs w:val="24"/>
        </w:rPr>
        <w:t>сохранение преемственности между основной (обязательной) частью и частью, формируемой участниками образовательных отношений (вариативной).</w:t>
      </w:r>
    </w:p>
    <w:p w:rsidR="008B66DB" w:rsidRPr="008670AD" w:rsidRDefault="008B66DB" w:rsidP="008B66DB">
      <w:pPr>
        <w:pStyle w:val="a3"/>
        <w:ind w:left="212" w:right="684"/>
        <w:jc w:val="both"/>
      </w:pPr>
      <w:r w:rsidRPr="008670AD">
        <w:t xml:space="preserve">В Учреждении функционирует </w:t>
      </w:r>
      <w:r>
        <w:t>одна разновозрастная группа общеразвивающей направленности.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2464"/>
        <w:gridCol w:w="2464"/>
      </w:tblGrid>
      <w:tr w:rsidR="008B66DB" w:rsidRPr="00CC7B35" w:rsidTr="004C1B73">
        <w:trPr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DB" w:rsidRPr="00CC7B35" w:rsidRDefault="008B66DB" w:rsidP="004C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CC7B35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DB" w:rsidRPr="00CC7B35" w:rsidRDefault="008B66DB" w:rsidP="004C1B73">
            <w:pPr>
              <w:jc w:val="center"/>
              <w:rPr>
                <w:sz w:val="24"/>
                <w:szCs w:val="24"/>
              </w:rPr>
            </w:pPr>
            <w:r w:rsidRPr="00CC7B35">
              <w:rPr>
                <w:sz w:val="24"/>
                <w:szCs w:val="24"/>
              </w:rPr>
              <w:t>возраст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DB" w:rsidRPr="00CC7B35" w:rsidRDefault="008B66DB" w:rsidP="004C1B73">
            <w:pPr>
              <w:jc w:val="center"/>
              <w:rPr>
                <w:sz w:val="24"/>
                <w:szCs w:val="24"/>
              </w:rPr>
            </w:pPr>
            <w:r w:rsidRPr="00CC7B35">
              <w:rPr>
                <w:sz w:val="24"/>
                <w:szCs w:val="24"/>
              </w:rPr>
              <w:t>Количество детей</w:t>
            </w:r>
          </w:p>
        </w:tc>
      </w:tr>
      <w:tr w:rsidR="008B66DB" w:rsidRPr="00CC7B35" w:rsidTr="004C1B73">
        <w:trPr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DB" w:rsidRPr="00CC7B35" w:rsidRDefault="008B66DB" w:rsidP="004C1B73">
            <w:pPr>
              <w:jc w:val="center"/>
              <w:rPr>
                <w:sz w:val="24"/>
                <w:szCs w:val="24"/>
              </w:rPr>
            </w:pPr>
            <w:r w:rsidRPr="00CC7B35">
              <w:rPr>
                <w:sz w:val="24"/>
                <w:szCs w:val="24"/>
                <w:lang w:val="en-US"/>
              </w:rPr>
              <w:t>I</w:t>
            </w:r>
            <w:r w:rsidRPr="00CC7B35">
              <w:rPr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DB" w:rsidRPr="00CC7B35" w:rsidRDefault="008B66DB" w:rsidP="004C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</w:t>
            </w:r>
            <w:r w:rsidRPr="00CC7B35">
              <w:rPr>
                <w:sz w:val="24"/>
                <w:szCs w:val="24"/>
              </w:rPr>
              <w:t>т 1,5</w:t>
            </w:r>
            <w:r>
              <w:rPr>
                <w:sz w:val="24"/>
                <w:szCs w:val="24"/>
              </w:rPr>
              <w:t xml:space="preserve"> </w:t>
            </w:r>
            <w:r w:rsidRPr="00CC7B35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CC7B35">
              <w:rPr>
                <w:sz w:val="24"/>
                <w:szCs w:val="24"/>
              </w:rPr>
              <w:t>3лет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B" w:rsidRPr="00CC7B35" w:rsidRDefault="008B66DB" w:rsidP="004C1B73">
            <w:pPr>
              <w:jc w:val="center"/>
              <w:rPr>
                <w:sz w:val="24"/>
                <w:szCs w:val="24"/>
              </w:rPr>
            </w:pPr>
          </w:p>
        </w:tc>
      </w:tr>
      <w:tr w:rsidR="008B66DB" w:rsidRPr="00CC7B35" w:rsidTr="004C1B73">
        <w:trPr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DB" w:rsidRPr="00CC7B35" w:rsidRDefault="008B66DB" w:rsidP="004C1B73">
            <w:pPr>
              <w:jc w:val="center"/>
              <w:rPr>
                <w:sz w:val="24"/>
                <w:szCs w:val="24"/>
              </w:rPr>
            </w:pPr>
            <w:r w:rsidRPr="00CC7B35">
              <w:rPr>
                <w:sz w:val="24"/>
                <w:szCs w:val="24"/>
                <w:lang w:val="en-US"/>
              </w:rPr>
              <w:t xml:space="preserve">II </w:t>
            </w:r>
            <w:r w:rsidRPr="00CC7B35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DB" w:rsidRPr="00CC7B35" w:rsidRDefault="008B66DB" w:rsidP="004C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C7B3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Pr="00CC7B3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CC7B35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CC7B35">
              <w:rPr>
                <w:sz w:val="24"/>
                <w:szCs w:val="24"/>
              </w:rPr>
              <w:t>4лет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B" w:rsidRPr="00CC7B35" w:rsidRDefault="008B66DB" w:rsidP="004C1B73">
            <w:pPr>
              <w:jc w:val="center"/>
              <w:rPr>
                <w:sz w:val="24"/>
                <w:szCs w:val="24"/>
              </w:rPr>
            </w:pPr>
          </w:p>
        </w:tc>
      </w:tr>
      <w:tr w:rsidR="008B66DB" w:rsidRPr="00CC7B35" w:rsidTr="004C1B73">
        <w:trPr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DB" w:rsidRPr="00CC7B35" w:rsidRDefault="008B66DB" w:rsidP="004C1B73">
            <w:pPr>
              <w:jc w:val="center"/>
              <w:rPr>
                <w:sz w:val="24"/>
                <w:szCs w:val="24"/>
              </w:rPr>
            </w:pPr>
            <w:r w:rsidRPr="00CC7B35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DB" w:rsidRPr="00CC7B35" w:rsidRDefault="008B66DB" w:rsidP="004C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C7B3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Pr="00CC7B3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C7B35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CC7B35">
              <w:rPr>
                <w:sz w:val="24"/>
                <w:szCs w:val="24"/>
              </w:rPr>
              <w:t>5лет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DB" w:rsidRPr="00CC7B35" w:rsidRDefault="008B66DB" w:rsidP="004C1B73">
            <w:pPr>
              <w:jc w:val="center"/>
              <w:rPr>
                <w:sz w:val="24"/>
                <w:szCs w:val="24"/>
              </w:rPr>
            </w:pPr>
          </w:p>
        </w:tc>
      </w:tr>
      <w:tr w:rsidR="008B66DB" w:rsidRPr="00CC7B35" w:rsidTr="004C1B73">
        <w:trPr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DB" w:rsidRPr="00CC7B35" w:rsidRDefault="008B66DB" w:rsidP="004C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C7B35">
              <w:rPr>
                <w:sz w:val="24"/>
                <w:szCs w:val="24"/>
              </w:rPr>
              <w:t>таршая группа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DB" w:rsidRPr="00CC7B35" w:rsidRDefault="008B66DB" w:rsidP="004C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C7B3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Pr="00CC7B3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CC7B35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CC7B35">
              <w:rPr>
                <w:sz w:val="24"/>
                <w:szCs w:val="24"/>
              </w:rPr>
              <w:t>6лет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DB" w:rsidRPr="00CC7B35" w:rsidRDefault="008B66DB" w:rsidP="004C1B73">
            <w:pPr>
              <w:jc w:val="center"/>
              <w:rPr>
                <w:sz w:val="24"/>
                <w:szCs w:val="24"/>
              </w:rPr>
            </w:pPr>
          </w:p>
        </w:tc>
      </w:tr>
      <w:tr w:rsidR="008B66DB" w:rsidRPr="00CC7B35" w:rsidTr="004C1B73">
        <w:trPr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DB" w:rsidRPr="00CC7B35" w:rsidRDefault="008B66DB" w:rsidP="004C1B73">
            <w:pPr>
              <w:jc w:val="center"/>
              <w:rPr>
                <w:sz w:val="24"/>
                <w:szCs w:val="24"/>
              </w:rPr>
            </w:pPr>
            <w:r w:rsidRPr="00CC7B35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DB" w:rsidRPr="00CC7B35" w:rsidRDefault="008B66DB" w:rsidP="004C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C7B3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Pr="00CC7B3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CC7B35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CC7B35">
              <w:rPr>
                <w:sz w:val="24"/>
                <w:szCs w:val="24"/>
              </w:rPr>
              <w:t>7лет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DB" w:rsidRPr="00CC7B35" w:rsidRDefault="008B66DB" w:rsidP="004C1B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66DB" w:rsidRDefault="008B66DB" w:rsidP="008B66DB">
      <w:pPr>
        <w:pStyle w:val="a3"/>
        <w:ind w:left="212"/>
        <w:rPr>
          <w:w w:val="105"/>
        </w:rPr>
      </w:pPr>
    </w:p>
    <w:p w:rsidR="008B66DB" w:rsidRPr="008670AD" w:rsidRDefault="008B66DB" w:rsidP="008B66DB">
      <w:pPr>
        <w:pStyle w:val="a3"/>
        <w:ind w:left="212" w:firstLine="508"/>
      </w:pPr>
      <w:r w:rsidRPr="008670AD">
        <w:rPr>
          <w:w w:val="105"/>
        </w:rPr>
        <w:t>ДОУ</w:t>
      </w:r>
      <w:r w:rsidRPr="008670AD">
        <w:rPr>
          <w:spacing w:val="-14"/>
          <w:w w:val="105"/>
        </w:rPr>
        <w:t xml:space="preserve"> </w:t>
      </w:r>
      <w:r w:rsidRPr="008670AD">
        <w:rPr>
          <w:w w:val="105"/>
        </w:rPr>
        <w:t>работает</w:t>
      </w:r>
      <w:r w:rsidRPr="008670AD">
        <w:rPr>
          <w:spacing w:val="-14"/>
          <w:w w:val="105"/>
        </w:rPr>
        <w:t xml:space="preserve"> </w:t>
      </w:r>
      <w:r w:rsidRPr="008670AD">
        <w:rPr>
          <w:w w:val="105"/>
        </w:rPr>
        <w:t>в</w:t>
      </w:r>
      <w:r w:rsidRPr="008670AD">
        <w:rPr>
          <w:spacing w:val="-12"/>
          <w:w w:val="105"/>
        </w:rPr>
        <w:t xml:space="preserve"> </w:t>
      </w:r>
      <w:r w:rsidRPr="008670AD">
        <w:rPr>
          <w:w w:val="105"/>
        </w:rPr>
        <w:t>режиме</w:t>
      </w:r>
      <w:r w:rsidRPr="008670AD">
        <w:rPr>
          <w:spacing w:val="-14"/>
          <w:w w:val="105"/>
        </w:rPr>
        <w:t xml:space="preserve"> </w:t>
      </w:r>
      <w:r w:rsidRPr="008670AD">
        <w:rPr>
          <w:w w:val="105"/>
        </w:rPr>
        <w:t>пятидневной</w:t>
      </w:r>
      <w:r w:rsidRPr="008670AD">
        <w:rPr>
          <w:spacing w:val="-13"/>
          <w:w w:val="105"/>
        </w:rPr>
        <w:t xml:space="preserve"> </w:t>
      </w:r>
      <w:r w:rsidRPr="008670AD">
        <w:rPr>
          <w:w w:val="105"/>
        </w:rPr>
        <w:t>рабочей</w:t>
      </w:r>
      <w:r w:rsidRPr="008670AD">
        <w:rPr>
          <w:spacing w:val="-14"/>
          <w:w w:val="105"/>
        </w:rPr>
        <w:t xml:space="preserve"> </w:t>
      </w:r>
      <w:r w:rsidRPr="008670AD">
        <w:rPr>
          <w:w w:val="105"/>
        </w:rPr>
        <w:t>недели.</w:t>
      </w:r>
      <w:r w:rsidRPr="008670AD">
        <w:rPr>
          <w:spacing w:val="-11"/>
          <w:w w:val="105"/>
        </w:rPr>
        <w:t xml:space="preserve"> </w:t>
      </w:r>
    </w:p>
    <w:p w:rsidR="00D24AD2" w:rsidRPr="00CB5AEB" w:rsidRDefault="008B66DB" w:rsidP="00D24AD2">
      <w:pPr>
        <w:pStyle w:val="a3"/>
        <w:ind w:left="212"/>
      </w:pPr>
      <w:r w:rsidRPr="008670AD">
        <w:t>Учебный год начинается с 01 сентября по 3</w:t>
      </w:r>
      <w:r>
        <w:t xml:space="preserve">1 мая. </w:t>
      </w:r>
    </w:p>
    <w:p w:rsidR="008B66DB" w:rsidRPr="008670AD" w:rsidRDefault="008B66DB" w:rsidP="008B66DB">
      <w:pPr>
        <w:pStyle w:val="a3"/>
        <w:ind w:left="212"/>
        <w:sectPr w:rsidR="008B66DB" w:rsidRPr="008670AD">
          <w:pgSz w:w="11910" w:h="16840"/>
          <w:pgMar w:top="1280" w:right="160" w:bottom="280" w:left="920" w:header="720" w:footer="720" w:gutter="0"/>
          <w:cols w:space="720"/>
        </w:sectPr>
      </w:pPr>
      <w:r w:rsidRPr="00CB5AEB">
        <w:t>В  летний период учебные занятия не проводятся. В это время увеличивается продолжительность прогулок, а также проводятся  спортив</w:t>
      </w:r>
      <w:r>
        <w:t>ные и подвижные игры,</w:t>
      </w:r>
      <w:r w:rsidR="00BD5BB7">
        <w:t xml:space="preserve"> праздники, экскурсии и др.</w:t>
      </w:r>
    </w:p>
    <w:p w:rsidR="008B66DB" w:rsidRPr="00CB5AEB" w:rsidRDefault="008B66DB" w:rsidP="00BD5BB7">
      <w:pPr>
        <w:widowControl/>
        <w:autoSpaceDE/>
        <w:autoSpaceDN/>
        <w:spacing w:line="276" w:lineRule="auto"/>
        <w:ind w:left="142" w:firstLine="578"/>
        <w:jc w:val="both"/>
        <w:rPr>
          <w:sz w:val="24"/>
          <w:szCs w:val="24"/>
        </w:rPr>
      </w:pPr>
      <w:r w:rsidRPr="00CB5AEB">
        <w:rPr>
          <w:sz w:val="24"/>
          <w:szCs w:val="24"/>
        </w:rPr>
        <w:lastRenderedPageBreak/>
        <w:t xml:space="preserve">Количество и продолжительность </w:t>
      </w:r>
      <w:proofErr w:type="gramStart"/>
      <w:r w:rsidRPr="00CB5AEB">
        <w:rPr>
          <w:sz w:val="24"/>
          <w:szCs w:val="24"/>
        </w:rPr>
        <w:t>непрерывной</w:t>
      </w:r>
      <w:proofErr w:type="gramEnd"/>
      <w:r w:rsidRPr="00CB5AEB">
        <w:rPr>
          <w:sz w:val="24"/>
          <w:szCs w:val="24"/>
        </w:rPr>
        <w:t xml:space="preserve"> непосредственно образовательной</w:t>
      </w:r>
      <w:r w:rsidR="00BD5BB7">
        <w:rPr>
          <w:sz w:val="24"/>
          <w:szCs w:val="24"/>
        </w:rPr>
        <w:t>:</w:t>
      </w:r>
    </w:p>
    <w:p w:rsidR="008B66DB" w:rsidRPr="00CB5AEB" w:rsidRDefault="008B66DB" w:rsidP="00D24AD2">
      <w:pPr>
        <w:rPr>
          <w:sz w:val="24"/>
          <w:szCs w:val="24"/>
        </w:rPr>
      </w:pPr>
      <w:r w:rsidRPr="00CB5AEB">
        <w:rPr>
          <w:sz w:val="24"/>
          <w:szCs w:val="24"/>
        </w:rPr>
        <w:t>- для детей от 2 до 3 лет – не более 10 минут,</w:t>
      </w:r>
    </w:p>
    <w:p w:rsidR="008B66DB" w:rsidRPr="00CB5AEB" w:rsidRDefault="008B66DB" w:rsidP="00D24AD2">
      <w:pPr>
        <w:rPr>
          <w:sz w:val="24"/>
          <w:szCs w:val="24"/>
        </w:rPr>
      </w:pPr>
      <w:r w:rsidRPr="00CB5AEB">
        <w:rPr>
          <w:sz w:val="24"/>
          <w:szCs w:val="24"/>
        </w:rPr>
        <w:t>- для детей от 3 до 4  лет – не более 15 минут,</w:t>
      </w:r>
    </w:p>
    <w:p w:rsidR="008B66DB" w:rsidRPr="00CB5AEB" w:rsidRDefault="008B66DB" w:rsidP="00D24AD2">
      <w:pPr>
        <w:rPr>
          <w:sz w:val="24"/>
          <w:szCs w:val="24"/>
        </w:rPr>
      </w:pPr>
      <w:r w:rsidRPr="00CB5AEB">
        <w:rPr>
          <w:sz w:val="24"/>
          <w:szCs w:val="24"/>
        </w:rPr>
        <w:t>- для детей от 4  до 5 лет – не более 20 минут,</w:t>
      </w:r>
    </w:p>
    <w:p w:rsidR="008B66DB" w:rsidRPr="00CB5AEB" w:rsidRDefault="008B66DB" w:rsidP="00D24AD2">
      <w:pPr>
        <w:rPr>
          <w:sz w:val="24"/>
          <w:szCs w:val="24"/>
        </w:rPr>
      </w:pPr>
      <w:r w:rsidRPr="00CB5AEB">
        <w:rPr>
          <w:sz w:val="24"/>
          <w:szCs w:val="24"/>
        </w:rPr>
        <w:t>- для детей от 5 до 6  лет – не более 25 минут,</w:t>
      </w:r>
    </w:p>
    <w:p w:rsidR="008B66DB" w:rsidRPr="00CB5AEB" w:rsidRDefault="008B66DB" w:rsidP="00D24AD2">
      <w:pPr>
        <w:rPr>
          <w:sz w:val="24"/>
          <w:szCs w:val="24"/>
        </w:rPr>
      </w:pPr>
      <w:r w:rsidRPr="00CB5AEB">
        <w:rPr>
          <w:sz w:val="24"/>
          <w:szCs w:val="24"/>
        </w:rPr>
        <w:t>- для детей от  6 до 7  лет – не более 30 минут.</w:t>
      </w:r>
    </w:p>
    <w:p w:rsidR="00FE7814" w:rsidRPr="008670AD" w:rsidRDefault="00CF160A" w:rsidP="00D24AD2">
      <w:pPr>
        <w:pStyle w:val="a3"/>
        <w:ind w:left="212" w:right="686" w:firstLine="360"/>
        <w:jc w:val="both"/>
      </w:pPr>
      <w:r w:rsidRPr="008670AD">
        <w:rPr>
          <w:spacing w:val="-3"/>
        </w:rPr>
        <w:t xml:space="preserve">Максимально допустимый объем образовательной нагрузки </w:t>
      </w:r>
      <w:r w:rsidRPr="008670AD">
        <w:t xml:space="preserve">в первой </w:t>
      </w:r>
      <w:r w:rsidRPr="008670AD">
        <w:rPr>
          <w:spacing w:val="-3"/>
        </w:rPr>
        <w:t xml:space="preserve">половине </w:t>
      </w:r>
      <w:r w:rsidRPr="008670AD">
        <w:t xml:space="preserve">дня в </w:t>
      </w:r>
      <w:r w:rsidRPr="008670AD">
        <w:rPr>
          <w:spacing w:val="-3"/>
        </w:rPr>
        <w:t xml:space="preserve">младшей </w:t>
      </w:r>
      <w:r w:rsidRPr="008670AD">
        <w:t xml:space="preserve">и </w:t>
      </w:r>
      <w:r w:rsidRPr="008670AD">
        <w:rPr>
          <w:spacing w:val="-3"/>
        </w:rPr>
        <w:t xml:space="preserve">средней </w:t>
      </w:r>
      <w:r w:rsidR="008B66DB">
        <w:rPr>
          <w:spacing w:val="-3"/>
        </w:rPr>
        <w:t>под</w:t>
      </w:r>
      <w:r w:rsidRPr="008670AD">
        <w:rPr>
          <w:spacing w:val="-3"/>
        </w:rPr>
        <w:t xml:space="preserve">группах </w:t>
      </w:r>
      <w:r w:rsidRPr="008670AD">
        <w:t xml:space="preserve">не </w:t>
      </w:r>
      <w:r w:rsidRPr="008670AD">
        <w:rPr>
          <w:spacing w:val="-3"/>
        </w:rPr>
        <w:t xml:space="preserve">превышает </w:t>
      </w:r>
      <w:r w:rsidRPr="008670AD">
        <w:t xml:space="preserve">30 и 40 </w:t>
      </w:r>
      <w:r w:rsidRPr="008670AD">
        <w:rPr>
          <w:spacing w:val="-3"/>
        </w:rPr>
        <w:t xml:space="preserve">минут соответственно, </w:t>
      </w:r>
      <w:r w:rsidRPr="008670AD">
        <w:t xml:space="preserve">а в </w:t>
      </w:r>
      <w:r w:rsidRPr="008670AD">
        <w:rPr>
          <w:spacing w:val="-3"/>
        </w:rPr>
        <w:t xml:space="preserve">старшей </w:t>
      </w:r>
      <w:r w:rsidRPr="008670AD">
        <w:t xml:space="preserve">и </w:t>
      </w:r>
      <w:r w:rsidRPr="008670AD">
        <w:rPr>
          <w:spacing w:val="-3"/>
        </w:rPr>
        <w:t xml:space="preserve">подготовительной </w:t>
      </w:r>
      <w:r w:rsidRPr="008670AD">
        <w:t>-</w:t>
      </w:r>
      <w:r w:rsidR="008B66DB">
        <w:t xml:space="preserve"> </w:t>
      </w:r>
      <w:r w:rsidRPr="008670AD">
        <w:t>45 минут и 1,5 часа соответственно. В середине времени, отведенного на организованную образовательную деятельность, проводят физкультурные минутки. Перерывы между периодами организованной образовательной деятельности - не менее 10 минут.</w:t>
      </w:r>
    </w:p>
    <w:p w:rsidR="00FE7814" w:rsidRPr="008670AD" w:rsidRDefault="00CF160A" w:rsidP="00D24AD2">
      <w:pPr>
        <w:pStyle w:val="a3"/>
        <w:ind w:left="212" w:right="691"/>
        <w:jc w:val="both"/>
      </w:pPr>
      <w:r w:rsidRPr="008670AD">
        <w:rPr>
          <w:spacing w:val="-3"/>
        </w:rPr>
        <w:t xml:space="preserve">Образовательная деятельность </w:t>
      </w:r>
      <w:r w:rsidRPr="008670AD">
        <w:t xml:space="preserve">с </w:t>
      </w:r>
      <w:r w:rsidRPr="008670AD">
        <w:rPr>
          <w:spacing w:val="-3"/>
        </w:rPr>
        <w:t xml:space="preserve">детьми старшего дошкольного возраста может осуществляться  </w:t>
      </w:r>
      <w:r w:rsidRPr="008670AD">
        <w:t>во</w:t>
      </w:r>
      <w:r w:rsidRPr="008670AD">
        <w:rPr>
          <w:spacing w:val="12"/>
        </w:rPr>
        <w:t xml:space="preserve"> </w:t>
      </w:r>
      <w:r w:rsidRPr="008670AD">
        <w:t>второй</w:t>
      </w:r>
      <w:r w:rsidRPr="008670AD">
        <w:rPr>
          <w:spacing w:val="14"/>
        </w:rPr>
        <w:t xml:space="preserve"> </w:t>
      </w:r>
      <w:r w:rsidRPr="008670AD">
        <w:rPr>
          <w:spacing w:val="-3"/>
        </w:rPr>
        <w:t>половине</w:t>
      </w:r>
      <w:r w:rsidRPr="008670AD">
        <w:rPr>
          <w:spacing w:val="11"/>
        </w:rPr>
        <w:t xml:space="preserve"> </w:t>
      </w:r>
      <w:r w:rsidRPr="008670AD">
        <w:t>дня</w:t>
      </w:r>
      <w:r w:rsidRPr="008670AD">
        <w:rPr>
          <w:spacing w:val="13"/>
        </w:rPr>
        <w:t xml:space="preserve"> </w:t>
      </w:r>
      <w:r w:rsidRPr="008670AD">
        <w:rPr>
          <w:spacing w:val="-3"/>
        </w:rPr>
        <w:t>после</w:t>
      </w:r>
      <w:r w:rsidRPr="008670AD">
        <w:rPr>
          <w:spacing w:val="14"/>
        </w:rPr>
        <w:t xml:space="preserve"> </w:t>
      </w:r>
      <w:r w:rsidRPr="008670AD">
        <w:rPr>
          <w:spacing w:val="-3"/>
        </w:rPr>
        <w:t>дневного</w:t>
      </w:r>
      <w:r w:rsidRPr="008670AD">
        <w:rPr>
          <w:spacing w:val="12"/>
        </w:rPr>
        <w:t xml:space="preserve"> </w:t>
      </w:r>
      <w:r w:rsidRPr="008670AD">
        <w:t>сна.</w:t>
      </w:r>
      <w:r w:rsidRPr="008670AD">
        <w:rPr>
          <w:spacing w:val="13"/>
        </w:rPr>
        <w:t xml:space="preserve"> </w:t>
      </w:r>
      <w:r w:rsidRPr="008670AD">
        <w:t>Ее</w:t>
      </w:r>
      <w:r w:rsidRPr="008670AD">
        <w:rPr>
          <w:spacing w:val="12"/>
        </w:rPr>
        <w:t xml:space="preserve"> </w:t>
      </w:r>
      <w:r w:rsidRPr="008670AD">
        <w:rPr>
          <w:spacing w:val="-3"/>
        </w:rPr>
        <w:t>продолжительность</w:t>
      </w:r>
      <w:r w:rsidRPr="008670AD">
        <w:rPr>
          <w:spacing w:val="13"/>
        </w:rPr>
        <w:t xml:space="preserve"> </w:t>
      </w:r>
      <w:r w:rsidRPr="008670AD">
        <w:t>должна</w:t>
      </w:r>
      <w:r w:rsidRPr="008670AD">
        <w:rPr>
          <w:spacing w:val="14"/>
        </w:rPr>
        <w:t xml:space="preserve"> </w:t>
      </w:r>
      <w:r w:rsidRPr="008670AD">
        <w:rPr>
          <w:spacing w:val="-3"/>
        </w:rPr>
        <w:t>составлять</w:t>
      </w:r>
      <w:r w:rsidRPr="008670AD">
        <w:rPr>
          <w:spacing w:val="14"/>
        </w:rPr>
        <w:t xml:space="preserve"> </w:t>
      </w:r>
      <w:r w:rsidRPr="008670AD">
        <w:t>не</w:t>
      </w:r>
      <w:r w:rsidRPr="008670AD">
        <w:rPr>
          <w:spacing w:val="13"/>
        </w:rPr>
        <w:t xml:space="preserve"> </w:t>
      </w:r>
      <w:r w:rsidRPr="008670AD">
        <w:t>более</w:t>
      </w:r>
    </w:p>
    <w:p w:rsidR="00FE7814" w:rsidRPr="008670AD" w:rsidRDefault="00CF160A" w:rsidP="00D24AD2">
      <w:pPr>
        <w:pStyle w:val="a3"/>
        <w:ind w:left="212" w:right="691"/>
        <w:jc w:val="both"/>
      </w:pPr>
      <w:r w:rsidRPr="008670AD">
        <w:t>25 - 30 минут в день. В середине образовательной деятельности статического характера проводятся физкультурные минутки.</w:t>
      </w:r>
    </w:p>
    <w:p w:rsidR="00062F5F" w:rsidRPr="00CB5AEB" w:rsidRDefault="00062F5F" w:rsidP="00D24AD2">
      <w:pPr>
        <w:rPr>
          <w:sz w:val="24"/>
          <w:szCs w:val="24"/>
        </w:rPr>
      </w:pPr>
      <w:r w:rsidRPr="00CB5AEB">
        <w:rPr>
          <w:sz w:val="24"/>
          <w:szCs w:val="24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062F5F" w:rsidRPr="00CB5AEB" w:rsidRDefault="00062F5F" w:rsidP="00D24AD2">
      <w:pPr>
        <w:rPr>
          <w:sz w:val="24"/>
          <w:szCs w:val="24"/>
        </w:rPr>
      </w:pPr>
      <w:r w:rsidRPr="00CB5AEB">
        <w:rPr>
          <w:sz w:val="24"/>
          <w:szCs w:val="24"/>
        </w:rPr>
        <w:t xml:space="preserve">         </w:t>
      </w:r>
      <w:r w:rsidRPr="00CB5AEB">
        <w:rPr>
          <w:b/>
          <w:bCs/>
          <w:sz w:val="24"/>
          <w:szCs w:val="24"/>
        </w:rPr>
        <w:t> </w:t>
      </w:r>
      <w:r>
        <w:rPr>
          <w:bCs/>
          <w:sz w:val="24"/>
          <w:szCs w:val="24"/>
        </w:rPr>
        <w:t xml:space="preserve">Организация жизнедеятельности </w:t>
      </w:r>
      <w:r w:rsidRPr="00CB5AEB">
        <w:rPr>
          <w:bCs/>
          <w:sz w:val="24"/>
          <w:szCs w:val="24"/>
        </w:rPr>
        <w:t>ДОУ предусматривает, как организованные педагогами совместно с детьми (НОД, развлечения</w:t>
      </w:r>
      <w:r>
        <w:rPr>
          <w:bCs/>
          <w:sz w:val="24"/>
          <w:szCs w:val="24"/>
        </w:rPr>
        <w:t xml:space="preserve"> и т.д.</w:t>
      </w:r>
      <w:r w:rsidRPr="00CB5AEB">
        <w:rPr>
          <w:bCs/>
          <w:sz w:val="24"/>
          <w:szCs w:val="24"/>
        </w:rPr>
        <w:t>) формы детской деятельности, так и самостоятельную деятельность детей. Режим дня и сетка занятий соответствуют виду и направлению  МКДОУ.</w:t>
      </w:r>
    </w:p>
    <w:p w:rsidR="00062F5F" w:rsidRDefault="00062F5F" w:rsidP="00D24AD2">
      <w:pPr>
        <w:rPr>
          <w:sz w:val="24"/>
          <w:szCs w:val="24"/>
        </w:rPr>
      </w:pPr>
      <w:r w:rsidRPr="00CB5AEB">
        <w:rPr>
          <w:b/>
          <w:bCs/>
          <w:sz w:val="24"/>
          <w:szCs w:val="24"/>
        </w:rPr>
        <w:t xml:space="preserve">         </w:t>
      </w:r>
      <w:r w:rsidRPr="00062F5F">
        <w:rPr>
          <w:bCs/>
          <w:sz w:val="24"/>
          <w:szCs w:val="24"/>
        </w:rPr>
        <w:t xml:space="preserve">Вариативная часть учебного плана </w:t>
      </w:r>
      <w:r w:rsidRPr="00062F5F">
        <w:rPr>
          <w:sz w:val="24"/>
          <w:szCs w:val="24"/>
        </w:rPr>
        <w:t> часть</w:t>
      </w:r>
      <w:r w:rsidRPr="00CB5AEB">
        <w:rPr>
          <w:sz w:val="24"/>
          <w:szCs w:val="24"/>
        </w:rPr>
        <w:t xml:space="preserve"> учебного плана, формируемая участниками образовательного процесса ДОУ, обеспечивает вариативность образования, отражает приоритетное направление деятельности МКДОУ и расширение области образовательных услуг для воспитанников.</w:t>
      </w:r>
    </w:p>
    <w:p w:rsidR="00A8492F" w:rsidRPr="00B926F5" w:rsidRDefault="00A8492F" w:rsidP="00A8492F">
      <w:pPr>
        <w:ind w:right="-143" w:firstLine="567"/>
        <w:rPr>
          <w:rFonts w:eastAsia="Calibri"/>
          <w:b/>
          <w:bCs/>
          <w:sz w:val="24"/>
          <w:szCs w:val="24"/>
        </w:rPr>
      </w:pPr>
      <w:r w:rsidRPr="00B926F5">
        <w:rPr>
          <w:rFonts w:eastAsia="Calibri"/>
          <w:bCs/>
          <w:sz w:val="24"/>
          <w:szCs w:val="24"/>
        </w:rPr>
        <w:t>В группе детей от 4 лет до 5 лет реализуются следующие</w:t>
      </w:r>
      <w:r w:rsidRPr="00B926F5">
        <w:rPr>
          <w:rFonts w:eastAsia="Calibri"/>
          <w:b/>
          <w:bCs/>
          <w:sz w:val="24"/>
          <w:szCs w:val="24"/>
        </w:rPr>
        <w:t xml:space="preserve"> разделы программы </w:t>
      </w:r>
    </w:p>
    <w:p w:rsidR="00A8492F" w:rsidRPr="00B926F5" w:rsidRDefault="00A8492F" w:rsidP="00A8492F">
      <w:pPr>
        <w:ind w:right="-143" w:firstLine="567"/>
        <w:rPr>
          <w:rFonts w:eastAsia="Calibri"/>
          <w:b/>
          <w:bCs/>
          <w:sz w:val="24"/>
          <w:szCs w:val="24"/>
        </w:rPr>
      </w:pPr>
      <w:r w:rsidRPr="00B926F5">
        <w:rPr>
          <w:rFonts w:eastAsia="Calibri"/>
          <w:b/>
          <w:bCs/>
          <w:sz w:val="24"/>
          <w:szCs w:val="24"/>
        </w:rPr>
        <w:t xml:space="preserve">Л. </w:t>
      </w:r>
      <w:proofErr w:type="spellStart"/>
      <w:r w:rsidRPr="00B926F5">
        <w:rPr>
          <w:rFonts w:eastAsia="Calibri"/>
          <w:b/>
          <w:bCs/>
          <w:sz w:val="24"/>
          <w:szCs w:val="24"/>
        </w:rPr>
        <w:t>Коломойченко</w:t>
      </w:r>
      <w:proofErr w:type="spellEnd"/>
      <w:r w:rsidRPr="00B926F5">
        <w:rPr>
          <w:rFonts w:eastAsia="Calibri"/>
          <w:b/>
          <w:bCs/>
          <w:sz w:val="24"/>
          <w:szCs w:val="24"/>
        </w:rPr>
        <w:t xml:space="preserve"> «Дорогою добра»:</w:t>
      </w:r>
    </w:p>
    <w:p w:rsidR="00A8492F" w:rsidRPr="00B926F5" w:rsidRDefault="00A8492F" w:rsidP="00A8492F">
      <w:pPr>
        <w:ind w:right="-143" w:firstLine="567"/>
        <w:rPr>
          <w:rFonts w:eastAsia="Calibri"/>
          <w:sz w:val="24"/>
          <w:szCs w:val="24"/>
        </w:rPr>
      </w:pPr>
      <w:r w:rsidRPr="00B926F5">
        <w:rPr>
          <w:rFonts w:eastAsia="Calibri"/>
          <w:sz w:val="24"/>
          <w:szCs w:val="24"/>
        </w:rPr>
        <w:t>- «Человек среди людей»;</w:t>
      </w:r>
    </w:p>
    <w:p w:rsidR="00A8492F" w:rsidRPr="00B926F5" w:rsidRDefault="00A8492F" w:rsidP="00A8492F">
      <w:pPr>
        <w:ind w:right="-143" w:firstLine="567"/>
        <w:rPr>
          <w:rFonts w:eastAsia="Calibri"/>
          <w:sz w:val="24"/>
          <w:szCs w:val="24"/>
        </w:rPr>
      </w:pPr>
      <w:r w:rsidRPr="00B926F5">
        <w:rPr>
          <w:rFonts w:eastAsia="Calibri"/>
          <w:sz w:val="24"/>
          <w:szCs w:val="24"/>
        </w:rPr>
        <w:t>- «Человек в культуре»;</w:t>
      </w:r>
    </w:p>
    <w:p w:rsidR="00A8492F" w:rsidRPr="00B926F5" w:rsidRDefault="00A8492F" w:rsidP="00A8492F">
      <w:pPr>
        <w:ind w:right="-143" w:firstLine="567"/>
        <w:rPr>
          <w:rFonts w:eastAsia="Calibri"/>
          <w:sz w:val="24"/>
          <w:szCs w:val="24"/>
        </w:rPr>
      </w:pPr>
      <w:r w:rsidRPr="00B926F5">
        <w:rPr>
          <w:rFonts w:eastAsia="Calibri"/>
          <w:sz w:val="24"/>
          <w:szCs w:val="24"/>
        </w:rPr>
        <w:t xml:space="preserve">- «Человек в своем крае». </w:t>
      </w:r>
    </w:p>
    <w:p w:rsidR="00062F5F" w:rsidRDefault="00062F5F" w:rsidP="00A8492F">
      <w:pPr>
        <w:pStyle w:val="a4"/>
        <w:widowControl/>
        <w:autoSpaceDE/>
        <w:autoSpaceDN/>
        <w:ind w:left="720" w:firstLine="0"/>
        <w:contextualSpacing/>
        <w:rPr>
          <w:sz w:val="24"/>
          <w:szCs w:val="24"/>
        </w:rPr>
      </w:pPr>
    </w:p>
    <w:p w:rsidR="00A8492F" w:rsidRDefault="00A8492F" w:rsidP="002B15A1">
      <w:pPr>
        <w:pStyle w:val="31"/>
        <w:spacing w:before="0"/>
        <w:jc w:val="center"/>
      </w:pPr>
    </w:p>
    <w:p w:rsidR="002B15A1" w:rsidRDefault="00CF160A" w:rsidP="002B15A1">
      <w:pPr>
        <w:pStyle w:val="31"/>
        <w:spacing w:before="0"/>
        <w:jc w:val="center"/>
      </w:pPr>
      <w:r>
        <w:t>Учебный план</w:t>
      </w:r>
    </w:p>
    <w:p w:rsidR="00FE7814" w:rsidRDefault="00CF160A" w:rsidP="002B15A1">
      <w:pPr>
        <w:pStyle w:val="31"/>
        <w:spacing w:before="0"/>
        <w:jc w:val="center"/>
      </w:pPr>
      <w:r>
        <w:t>муниципального</w:t>
      </w:r>
      <w:r w:rsidR="00062F5F">
        <w:t xml:space="preserve"> казенного</w:t>
      </w:r>
      <w:r>
        <w:t xml:space="preserve"> дошкольного образовательного учреждения</w:t>
      </w:r>
    </w:p>
    <w:p w:rsidR="00FE7814" w:rsidRDefault="00062F5F" w:rsidP="002B15A1">
      <w:pPr>
        <w:ind w:left="212"/>
        <w:jc w:val="center"/>
        <w:rPr>
          <w:b/>
          <w:sz w:val="24"/>
        </w:rPr>
      </w:pPr>
      <w:r>
        <w:rPr>
          <w:b/>
          <w:sz w:val="24"/>
        </w:rPr>
        <w:t xml:space="preserve">«Детский сад с. </w:t>
      </w:r>
      <w:r w:rsidR="00146F80">
        <w:rPr>
          <w:b/>
          <w:sz w:val="24"/>
        </w:rPr>
        <w:t>Кирово</w:t>
      </w:r>
      <w:r>
        <w:rPr>
          <w:b/>
          <w:sz w:val="24"/>
        </w:rPr>
        <w:t>»</w:t>
      </w:r>
      <w:r w:rsidR="00CF160A">
        <w:rPr>
          <w:b/>
          <w:sz w:val="24"/>
        </w:rPr>
        <w:t xml:space="preserve"> 20</w:t>
      </w:r>
      <w:r w:rsidR="006676BD">
        <w:rPr>
          <w:b/>
          <w:sz w:val="24"/>
        </w:rPr>
        <w:t>2</w:t>
      </w:r>
      <w:r w:rsidR="00A8492F">
        <w:rPr>
          <w:b/>
          <w:sz w:val="24"/>
        </w:rPr>
        <w:t>3</w:t>
      </w:r>
      <w:r w:rsidR="00CF160A">
        <w:rPr>
          <w:b/>
          <w:sz w:val="24"/>
        </w:rPr>
        <w:t>– 20</w:t>
      </w:r>
      <w:r>
        <w:rPr>
          <w:b/>
          <w:sz w:val="24"/>
        </w:rPr>
        <w:t>2</w:t>
      </w:r>
      <w:r w:rsidR="00A8492F">
        <w:rPr>
          <w:b/>
          <w:sz w:val="24"/>
        </w:rPr>
        <w:t>4</w:t>
      </w:r>
      <w:r>
        <w:rPr>
          <w:b/>
          <w:sz w:val="24"/>
        </w:rPr>
        <w:t xml:space="preserve"> </w:t>
      </w:r>
      <w:r w:rsidR="00A8492F">
        <w:rPr>
          <w:b/>
          <w:sz w:val="24"/>
        </w:rPr>
        <w:t>учебный год</w:t>
      </w:r>
    </w:p>
    <w:p w:rsidR="00FE7814" w:rsidRDefault="00FE7814">
      <w:pPr>
        <w:pStyle w:val="a3"/>
        <w:rPr>
          <w:b/>
          <w:sz w:val="32"/>
        </w:rPr>
      </w:pPr>
    </w:p>
    <w:p w:rsidR="00FE7814" w:rsidRDefault="00CF160A" w:rsidP="002B15A1">
      <w:pPr>
        <w:pStyle w:val="a3"/>
        <w:ind w:left="529" w:right="1007"/>
        <w:jc w:val="center"/>
      </w:pPr>
      <w:r>
        <w:t>Организованная образовательная деятельность</w:t>
      </w:r>
    </w:p>
    <w:p w:rsidR="002B15A1" w:rsidRPr="002B15A1" w:rsidRDefault="002B15A1" w:rsidP="002B15A1">
      <w:pPr>
        <w:pStyle w:val="a3"/>
        <w:ind w:left="529" w:right="1007"/>
        <w:jc w:val="center"/>
      </w:pPr>
    </w:p>
    <w:tbl>
      <w:tblPr>
        <w:tblStyle w:val="TableNormal"/>
        <w:tblW w:w="0" w:type="auto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1476"/>
        <w:gridCol w:w="1474"/>
        <w:gridCol w:w="1474"/>
        <w:gridCol w:w="1399"/>
        <w:gridCol w:w="1558"/>
      </w:tblGrid>
      <w:tr w:rsidR="00FE7814" w:rsidTr="002635ED">
        <w:trPr>
          <w:trHeight w:val="583"/>
          <w:jc w:val="center"/>
        </w:trPr>
        <w:tc>
          <w:tcPr>
            <w:tcW w:w="3217" w:type="dxa"/>
          </w:tcPr>
          <w:p w:rsidR="00FE7814" w:rsidRDefault="00CF160A" w:rsidP="00A8492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часть</w:t>
            </w:r>
          </w:p>
        </w:tc>
        <w:tc>
          <w:tcPr>
            <w:tcW w:w="1476" w:type="dxa"/>
          </w:tcPr>
          <w:p w:rsidR="00FE7814" w:rsidRDefault="00CF160A" w:rsidP="00A8492F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I младшая</w:t>
            </w:r>
          </w:p>
          <w:p w:rsidR="00FE7814" w:rsidRDefault="002635ED" w:rsidP="00A8492F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под</w:t>
            </w:r>
            <w:r w:rsidR="00CF160A">
              <w:rPr>
                <w:sz w:val="20"/>
              </w:rPr>
              <w:t>группа</w:t>
            </w:r>
          </w:p>
        </w:tc>
        <w:tc>
          <w:tcPr>
            <w:tcW w:w="1474" w:type="dxa"/>
          </w:tcPr>
          <w:p w:rsidR="00FE7814" w:rsidRDefault="00CF160A" w:rsidP="00A8492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II младшая</w:t>
            </w:r>
          </w:p>
          <w:p w:rsidR="00FE7814" w:rsidRDefault="002635ED" w:rsidP="00A8492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под</w:t>
            </w:r>
            <w:r w:rsidR="00CF160A">
              <w:rPr>
                <w:sz w:val="20"/>
              </w:rPr>
              <w:t>группа</w:t>
            </w:r>
          </w:p>
        </w:tc>
        <w:tc>
          <w:tcPr>
            <w:tcW w:w="1474" w:type="dxa"/>
          </w:tcPr>
          <w:p w:rsidR="00FE7814" w:rsidRDefault="00CF160A" w:rsidP="00A8492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  <w:p w:rsidR="00FE7814" w:rsidRDefault="002635ED" w:rsidP="00A8492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под</w:t>
            </w:r>
            <w:r w:rsidR="00CF160A">
              <w:rPr>
                <w:sz w:val="20"/>
              </w:rPr>
              <w:t>группа</w:t>
            </w:r>
          </w:p>
        </w:tc>
        <w:tc>
          <w:tcPr>
            <w:tcW w:w="1399" w:type="dxa"/>
          </w:tcPr>
          <w:p w:rsidR="00FE7814" w:rsidRDefault="00CF160A" w:rsidP="00A8492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Старшая </w:t>
            </w:r>
            <w:r w:rsidR="002635ED">
              <w:rPr>
                <w:sz w:val="20"/>
              </w:rPr>
              <w:t>под</w:t>
            </w:r>
            <w:r>
              <w:rPr>
                <w:sz w:val="20"/>
              </w:rPr>
              <w:t>гр</w:t>
            </w:r>
            <w:r w:rsidR="002635ED">
              <w:rPr>
                <w:sz w:val="20"/>
              </w:rPr>
              <w:t>уппа</w:t>
            </w:r>
          </w:p>
        </w:tc>
        <w:tc>
          <w:tcPr>
            <w:tcW w:w="1558" w:type="dxa"/>
          </w:tcPr>
          <w:p w:rsidR="00FE7814" w:rsidRDefault="00CF160A" w:rsidP="00A8492F">
            <w:pPr>
              <w:pStyle w:val="TableParagraph"/>
              <w:ind w:left="-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Подготовит </w:t>
            </w:r>
            <w:r w:rsidR="002635ED">
              <w:rPr>
                <w:sz w:val="20"/>
              </w:rPr>
              <w:t>подгруппа</w:t>
            </w:r>
          </w:p>
        </w:tc>
      </w:tr>
      <w:tr w:rsidR="00FE7814" w:rsidTr="002635ED">
        <w:trPr>
          <w:trHeight w:val="254"/>
          <w:jc w:val="center"/>
        </w:trPr>
        <w:tc>
          <w:tcPr>
            <w:tcW w:w="10598" w:type="dxa"/>
            <w:gridSpan w:val="6"/>
          </w:tcPr>
          <w:p w:rsidR="00FE7814" w:rsidRPr="002B15A1" w:rsidRDefault="00CF160A" w:rsidP="00A8492F">
            <w:pPr>
              <w:pStyle w:val="TableParagraph"/>
              <w:ind w:left="3221" w:right="3214"/>
              <w:jc w:val="center"/>
            </w:pPr>
            <w:r w:rsidRPr="002B15A1">
              <w:t>Познавательное развитие</w:t>
            </w:r>
          </w:p>
        </w:tc>
      </w:tr>
      <w:tr w:rsidR="00FE7814" w:rsidTr="002635ED">
        <w:trPr>
          <w:trHeight w:val="625"/>
          <w:jc w:val="center"/>
        </w:trPr>
        <w:tc>
          <w:tcPr>
            <w:tcW w:w="3217" w:type="dxa"/>
          </w:tcPr>
          <w:p w:rsidR="00FE7814" w:rsidRDefault="00CF160A" w:rsidP="00A8492F">
            <w:pPr>
              <w:pStyle w:val="TableParagraph"/>
              <w:ind w:right="109"/>
            </w:pPr>
            <w:r>
              <w:t>Формирование элементарных математических представлений</w:t>
            </w:r>
          </w:p>
        </w:tc>
        <w:tc>
          <w:tcPr>
            <w:tcW w:w="1476" w:type="dxa"/>
          </w:tcPr>
          <w:p w:rsidR="00FE7814" w:rsidRDefault="00FE7814" w:rsidP="00A8492F">
            <w:pPr>
              <w:pStyle w:val="TableParagraph"/>
              <w:ind w:left="0"/>
            </w:pPr>
          </w:p>
        </w:tc>
        <w:tc>
          <w:tcPr>
            <w:tcW w:w="1474" w:type="dxa"/>
          </w:tcPr>
          <w:p w:rsidR="00FE7814" w:rsidRDefault="00CF160A" w:rsidP="00A8492F">
            <w:pPr>
              <w:pStyle w:val="TableParagraph"/>
              <w:spacing w:before="181"/>
              <w:ind w:left="108"/>
            </w:pPr>
            <w:r>
              <w:t>1(15мин)</w:t>
            </w:r>
          </w:p>
        </w:tc>
        <w:tc>
          <w:tcPr>
            <w:tcW w:w="1474" w:type="dxa"/>
          </w:tcPr>
          <w:p w:rsidR="00FE7814" w:rsidRDefault="00CF160A" w:rsidP="00A8492F">
            <w:pPr>
              <w:pStyle w:val="TableParagraph"/>
              <w:spacing w:before="181"/>
            </w:pPr>
            <w:r>
              <w:t>1(20 мин)</w:t>
            </w:r>
          </w:p>
        </w:tc>
        <w:tc>
          <w:tcPr>
            <w:tcW w:w="1399" w:type="dxa"/>
          </w:tcPr>
          <w:p w:rsidR="00FE7814" w:rsidRDefault="00CF160A" w:rsidP="00A8492F">
            <w:pPr>
              <w:pStyle w:val="TableParagraph"/>
              <w:spacing w:before="181"/>
              <w:ind w:left="108"/>
            </w:pPr>
            <w:r>
              <w:t>1(20 мин.)</w:t>
            </w:r>
          </w:p>
        </w:tc>
        <w:tc>
          <w:tcPr>
            <w:tcW w:w="1558" w:type="dxa"/>
          </w:tcPr>
          <w:p w:rsidR="00FE7814" w:rsidRDefault="00CF160A" w:rsidP="00A8492F">
            <w:pPr>
              <w:pStyle w:val="TableParagraph"/>
              <w:spacing w:before="167"/>
              <w:ind w:left="110"/>
              <w:rPr>
                <w:sz w:val="24"/>
              </w:rPr>
            </w:pPr>
            <w:r>
              <w:rPr>
                <w:sz w:val="24"/>
              </w:rPr>
              <w:t>2(60 мин.)</w:t>
            </w:r>
          </w:p>
        </w:tc>
      </w:tr>
      <w:tr w:rsidR="00FE7814" w:rsidTr="002635ED">
        <w:trPr>
          <w:trHeight w:val="625"/>
          <w:jc w:val="center"/>
        </w:trPr>
        <w:tc>
          <w:tcPr>
            <w:tcW w:w="3217" w:type="dxa"/>
          </w:tcPr>
          <w:p w:rsidR="00FE7814" w:rsidRDefault="00CF160A" w:rsidP="00A8492F">
            <w:pPr>
              <w:pStyle w:val="TableParagraph"/>
              <w:ind w:right="237"/>
            </w:pPr>
            <w:r>
              <w:t>Ознакомление с окружающим миром</w:t>
            </w:r>
          </w:p>
        </w:tc>
        <w:tc>
          <w:tcPr>
            <w:tcW w:w="1476" w:type="dxa"/>
          </w:tcPr>
          <w:p w:rsidR="00FE7814" w:rsidRDefault="00CF160A" w:rsidP="00A8492F">
            <w:pPr>
              <w:pStyle w:val="TableParagraph"/>
              <w:spacing w:before="181"/>
              <w:ind w:left="110"/>
            </w:pPr>
            <w:r>
              <w:t>1(</w:t>
            </w:r>
            <w:r w:rsidR="002635ED">
              <w:t>10</w:t>
            </w:r>
            <w:r>
              <w:t>мин)</w:t>
            </w:r>
          </w:p>
        </w:tc>
        <w:tc>
          <w:tcPr>
            <w:tcW w:w="1474" w:type="dxa"/>
          </w:tcPr>
          <w:p w:rsidR="00FE7814" w:rsidRDefault="00CF160A" w:rsidP="00A8492F">
            <w:pPr>
              <w:pStyle w:val="TableParagraph"/>
              <w:spacing w:before="181"/>
              <w:ind w:left="108"/>
            </w:pPr>
            <w:r>
              <w:t>1(15мин)</w:t>
            </w:r>
          </w:p>
        </w:tc>
        <w:tc>
          <w:tcPr>
            <w:tcW w:w="1474" w:type="dxa"/>
          </w:tcPr>
          <w:p w:rsidR="00FE7814" w:rsidRDefault="00CF160A" w:rsidP="00A8492F">
            <w:pPr>
              <w:pStyle w:val="TableParagraph"/>
              <w:spacing w:before="181"/>
            </w:pPr>
            <w:r>
              <w:t>1(20 мин)</w:t>
            </w:r>
          </w:p>
        </w:tc>
        <w:tc>
          <w:tcPr>
            <w:tcW w:w="1399" w:type="dxa"/>
          </w:tcPr>
          <w:p w:rsidR="00FE7814" w:rsidRDefault="00CF160A" w:rsidP="00A8492F">
            <w:pPr>
              <w:pStyle w:val="TableParagraph"/>
              <w:spacing w:before="181"/>
              <w:ind w:left="108"/>
            </w:pPr>
            <w:r>
              <w:t>1(20 мин.)</w:t>
            </w:r>
          </w:p>
        </w:tc>
        <w:tc>
          <w:tcPr>
            <w:tcW w:w="1558" w:type="dxa"/>
          </w:tcPr>
          <w:p w:rsidR="00FE7814" w:rsidRDefault="00CF160A" w:rsidP="00A8492F">
            <w:pPr>
              <w:pStyle w:val="TableParagraph"/>
              <w:spacing w:before="167"/>
              <w:ind w:left="110"/>
              <w:rPr>
                <w:sz w:val="24"/>
              </w:rPr>
            </w:pPr>
            <w:r>
              <w:rPr>
                <w:sz w:val="24"/>
              </w:rPr>
              <w:t>1(30 мин.)</w:t>
            </w:r>
          </w:p>
        </w:tc>
      </w:tr>
      <w:tr w:rsidR="002635ED" w:rsidTr="002635ED">
        <w:trPr>
          <w:trHeight w:val="625"/>
          <w:jc w:val="center"/>
        </w:trPr>
        <w:tc>
          <w:tcPr>
            <w:tcW w:w="3217" w:type="dxa"/>
          </w:tcPr>
          <w:p w:rsidR="002635ED" w:rsidRDefault="002635ED" w:rsidP="00A8492F">
            <w:pPr>
              <w:pStyle w:val="TableParagraph"/>
              <w:ind w:right="237"/>
            </w:pPr>
            <w:r>
              <w:t>Экология</w:t>
            </w:r>
          </w:p>
        </w:tc>
        <w:tc>
          <w:tcPr>
            <w:tcW w:w="1476" w:type="dxa"/>
          </w:tcPr>
          <w:p w:rsidR="002635ED" w:rsidRDefault="002635ED" w:rsidP="00A8492F">
            <w:pPr>
              <w:pStyle w:val="TableParagraph"/>
              <w:spacing w:before="181"/>
              <w:ind w:left="110"/>
            </w:pPr>
          </w:p>
        </w:tc>
        <w:tc>
          <w:tcPr>
            <w:tcW w:w="1474" w:type="dxa"/>
          </w:tcPr>
          <w:p w:rsidR="002635ED" w:rsidRDefault="002635ED" w:rsidP="00A8492F">
            <w:pPr>
              <w:pStyle w:val="TableParagraph"/>
              <w:spacing w:before="181"/>
              <w:ind w:left="108"/>
            </w:pPr>
          </w:p>
        </w:tc>
        <w:tc>
          <w:tcPr>
            <w:tcW w:w="1474" w:type="dxa"/>
          </w:tcPr>
          <w:p w:rsidR="002635ED" w:rsidRDefault="002635ED" w:rsidP="00A8492F">
            <w:pPr>
              <w:pStyle w:val="TableParagraph"/>
              <w:spacing w:before="181"/>
            </w:pPr>
          </w:p>
        </w:tc>
        <w:tc>
          <w:tcPr>
            <w:tcW w:w="1399" w:type="dxa"/>
          </w:tcPr>
          <w:p w:rsidR="002635ED" w:rsidRDefault="002635ED" w:rsidP="00A8492F">
            <w:pPr>
              <w:pStyle w:val="TableParagraph"/>
              <w:spacing w:before="181"/>
              <w:ind w:left="0"/>
            </w:pPr>
            <w:r>
              <w:t xml:space="preserve">  1(20 мин.)</w:t>
            </w:r>
          </w:p>
        </w:tc>
        <w:tc>
          <w:tcPr>
            <w:tcW w:w="1558" w:type="dxa"/>
          </w:tcPr>
          <w:p w:rsidR="002635ED" w:rsidRDefault="002635ED" w:rsidP="00A8492F">
            <w:pPr>
              <w:pStyle w:val="TableParagraph"/>
              <w:spacing w:before="167"/>
              <w:ind w:left="110"/>
              <w:rPr>
                <w:sz w:val="24"/>
              </w:rPr>
            </w:pPr>
            <w:r>
              <w:rPr>
                <w:sz w:val="24"/>
              </w:rPr>
              <w:t>1(30 мин.)</w:t>
            </w:r>
          </w:p>
        </w:tc>
      </w:tr>
      <w:tr w:rsidR="00FE7814" w:rsidTr="002635ED">
        <w:trPr>
          <w:trHeight w:val="275"/>
          <w:jc w:val="center"/>
        </w:trPr>
        <w:tc>
          <w:tcPr>
            <w:tcW w:w="10598" w:type="dxa"/>
            <w:gridSpan w:val="6"/>
          </w:tcPr>
          <w:p w:rsidR="00FE7814" w:rsidRPr="002B15A1" w:rsidRDefault="00CF160A" w:rsidP="00A8492F">
            <w:pPr>
              <w:pStyle w:val="TableParagraph"/>
              <w:ind w:left="3220" w:right="3214"/>
              <w:jc w:val="center"/>
              <w:rPr>
                <w:sz w:val="24"/>
              </w:rPr>
            </w:pPr>
            <w:r w:rsidRPr="002B15A1">
              <w:rPr>
                <w:sz w:val="24"/>
              </w:rPr>
              <w:t>Речевое развитие</w:t>
            </w:r>
          </w:p>
        </w:tc>
      </w:tr>
      <w:tr w:rsidR="00FE7814" w:rsidTr="002635ED">
        <w:trPr>
          <w:trHeight w:val="530"/>
          <w:jc w:val="center"/>
        </w:trPr>
        <w:tc>
          <w:tcPr>
            <w:tcW w:w="3217" w:type="dxa"/>
          </w:tcPr>
          <w:p w:rsidR="00FE7814" w:rsidRDefault="00CF160A" w:rsidP="00A84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</w:tc>
        <w:tc>
          <w:tcPr>
            <w:tcW w:w="1476" w:type="dxa"/>
          </w:tcPr>
          <w:p w:rsidR="00FE7814" w:rsidRDefault="00CF160A" w:rsidP="00A8492F">
            <w:pPr>
              <w:pStyle w:val="TableParagraph"/>
              <w:ind w:left="110"/>
            </w:pPr>
            <w:r>
              <w:t>2(</w:t>
            </w:r>
            <w:r w:rsidR="002635ED">
              <w:t>20</w:t>
            </w:r>
            <w:r>
              <w:t xml:space="preserve"> мин)</w:t>
            </w:r>
          </w:p>
        </w:tc>
        <w:tc>
          <w:tcPr>
            <w:tcW w:w="1474" w:type="dxa"/>
          </w:tcPr>
          <w:p w:rsidR="00FE7814" w:rsidRDefault="00CF160A" w:rsidP="00A8492F">
            <w:pPr>
              <w:pStyle w:val="TableParagraph"/>
              <w:ind w:left="108"/>
            </w:pPr>
            <w:r>
              <w:t>1(15мин)</w:t>
            </w:r>
          </w:p>
        </w:tc>
        <w:tc>
          <w:tcPr>
            <w:tcW w:w="1474" w:type="dxa"/>
          </w:tcPr>
          <w:p w:rsidR="00FE7814" w:rsidRDefault="00CF160A" w:rsidP="00A8492F">
            <w:pPr>
              <w:pStyle w:val="TableParagraph"/>
            </w:pPr>
            <w:r>
              <w:t>1(20 мин)</w:t>
            </w:r>
          </w:p>
        </w:tc>
        <w:tc>
          <w:tcPr>
            <w:tcW w:w="1399" w:type="dxa"/>
          </w:tcPr>
          <w:p w:rsidR="00FE7814" w:rsidRDefault="002635ED" w:rsidP="00A8492F">
            <w:pPr>
              <w:pStyle w:val="TableParagraph"/>
              <w:ind w:left="108"/>
            </w:pPr>
            <w:r>
              <w:t>2</w:t>
            </w:r>
            <w:r w:rsidR="00CF160A">
              <w:t>(</w:t>
            </w:r>
            <w:r>
              <w:t>4</w:t>
            </w:r>
            <w:r w:rsidR="00CF160A">
              <w:t>0 мин.)</w:t>
            </w:r>
          </w:p>
        </w:tc>
        <w:tc>
          <w:tcPr>
            <w:tcW w:w="1558" w:type="dxa"/>
          </w:tcPr>
          <w:p w:rsidR="00FE7814" w:rsidRDefault="00062F5F" w:rsidP="00A849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CF160A">
              <w:rPr>
                <w:sz w:val="24"/>
              </w:rPr>
              <w:t>(</w:t>
            </w:r>
            <w:r>
              <w:rPr>
                <w:sz w:val="24"/>
              </w:rPr>
              <w:t>6</w:t>
            </w:r>
            <w:r w:rsidR="002635ED">
              <w:rPr>
                <w:sz w:val="24"/>
              </w:rPr>
              <w:t>0 мин.)</w:t>
            </w:r>
          </w:p>
          <w:p w:rsidR="00FE7814" w:rsidRDefault="00062F5F" w:rsidP="00A8492F">
            <w:pPr>
              <w:pStyle w:val="TableParagraph"/>
              <w:spacing w:before="2"/>
              <w:ind w:left="0"/>
            </w:pPr>
            <w:r>
              <w:t xml:space="preserve">    </w:t>
            </w:r>
          </w:p>
        </w:tc>
      </w:tr>
      <w:tr w:rsidR="002635ED" w:rsidTr="00A8492F">
        <w:trPr>
          <w:trHeight w:val="321"/>
          <w:jc w:val="center"/>
        </w:trPr>
        <w:tc>
          <w:tcPr>
            <w:tcW w:w="3217" w:type="dxa"/>
          </w:tcPr>
          <w:p w:rsidR="002635ED" w:rsidRDefault="002635ED" w:rsidP="00A84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Обучение грамоте </w:t>
            </w:r>
          </w:p>
        </w:tc>
        <w:tc>
          <w:tcPr>
            <w:tcW w:w="1476" w:type="dxa"/>
          </w:tcPr>
          <w:p w:rsidR="002635ED" w:rsidRDefault="002635ED" w:rsidP="00A8492F">
            <w:pPr>
              <w:pStyle w:val="TableParagraph"/>
              <w:ind w:left="110"/>
            </w:pPr>
          </w:p>
        </w:tc>
        <w:tc>
          <w:tcPr>
            <w:tcW w:w="1474" w:type="dxa"/>
          </w:tcPr>
          <w:p w:rsidR="002635ED" w:rsidRDefault="002635ED" w:rsidP="00A8492F">
            <w:pPr>
              <w:pStyle w:val="TableParagraph"/>
              <w:ind w:left="108"/>
            </w:pPr>
          </w:p>
        </w:tc>
        <w:tc>
          <w:tcPr>
            <w:tcW w:w="1474" w:type="dxa"/>
          </w:tcPr>
          <w:p w:rsidR="002635ED" w:rsidRDefault="002635ED" w:rsidP="00A8492F">
            <w:pPr>
              <w:pStyle w:val="TableParagraph"/>
            </w:pPr>
          </w:p>
        </w:tc>
        <w:tc>
          <w:tcPr>
            <w:tcW w:w="1399" w:type="dxa"/>
          </w:tcPr>
          <w:p w:rsidR="002635ED" w:rsidRDefault="002635ED" w:rsidP="00A8492F">
            <w:pPr>
              <w:pStyle w:val="TableParagraph"/>
              <w:ind w:left="108"/>
            </w:pPr>
          </w:p>
        </w:tc>
        <w:tc>
          <w:tcPr>
            <w:tcW w:w="1558" w:type="dxa"/>
          </w:tcPr>
          <w:p w:rsidR="002635ED" w:rsidRDefault="002635ED" w:rsidP="00A849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1(30 мин.)</w:t>
            </w:r>
          </w:p>
        </w:tc>
      </w:tr>
      <w:tr w:rsidR="00FE7814" w:rsidTr="002635ED">
        <w:trPr>
          <w:trHeight w:val="275"/>
          <w:jc w:val="center"/>
        </w:trPr>
        <w:tc>
          <w:tcPr>
            <w:tcW w:w="10598" w:type="dxa"/>
            <w:gridSpan w:val="6"/>
          </w:tcPr>
          <w:p w:rsidR="00FE7814" w:rsidRPr="002B15A1" w:rsidRDefault="00CF160A" w:rsidP="00A8492F">
            <w:pPr>
              <w:pStyle w:val="TableParagraph"/>
              <w:ind w:left="3222" w:right="3214"/>
              <w:jc w:val="center"/>
              <w:rPr>
                <w:sz w:val="24"/>
              </w:rPr>
            </w:pPr>
            <w:r w:rsidRPr="002B15A1">
              <w:rPr>
                <w:sz w:val="24"/>
              </w:rPr>
              <w:t>Физическое развитие</w:t>
            </w:r>
          </w:p>
        </w:tc>
      </w:tr>
      <w:tr w:rsidR="00FE7814" w:rsidTr="002635ED">
        <w:trPr>
          <w:trHeight w:val="395"/>
          <w:jc w:val="center"/>
        </w:trPr>
        <w:tc>
          <w:tcPr>
            <w:tcW w:w="3217" w:type="dxa"/>
          </w:tcPr>
          <w:p w:rsidR="00FE7814" w:rsidRPr="002B15A1" w:rsidRDefault="00CF160A" w:rsidP="00A8492F">
            <w:pPr>
              <w:pStyle w:val="TableParagraph"/>
              <w:ind w:left="50"/>
              <w:rPr>
                <w:sz w:val="24"/>
              </w:rPr>
            </w:pPr>
            <w:proofErr w:type="spellStart"/>
            <w:r w:rsidRPr="002B15A1">
              <w:rPr>
                <w:sz w:val="24"/>
              </w:rPr>
              <w:t>Физическ</w:t>
            </w:r>
            <w:proofErr w:type="spellEnd"/>
            <w:r w:rsidRPr="002B15A1">
              <w:rPr>
                <w:sz w:val="24"/>
              </w:rPr>
              <w:t>. культура в зале</w:t>
            </w:r>
          </w:p>
        </w:tc>
        <w:tc>
          <w:tcPr>
            <w:tcW w:w="1476" w:type="dxa"/>
          </w:tcPr>
          <w:p w:rsidR="00FE7814" w:rsidRPr="002B15A1" w:rsidRDefault="00CF160A" w:rsidP="00A8492F">
            <w:pPr>
              <w:pStyle w:val="TableParagraph"/>
              <w:ind w:left="110"/>
            </w:pPr>
            <w:r w:rsidRPr="002B15A1">
              <w:t>2(20мин)</w:t>
            </w:r>
          </w:p>
        </w:tc>
        <w:tc>
          <w:tcPr>
            <w:tcW w:w="1474" w:type="dxa"/>
          </w:tcPr>
          <w:p w:rsidR="00FE7814" w:rsidRPr="002B15A1" w:rsidRDefault="00CF160A" w:rsidP="00A8492F">
            <w:pPr>
              <w:pStyle w:val="TableParagraph"/>
              <w:ind w:left="108"/>
            </w:pPr>
            <w:r w:rsidRPr="002B15A1">
              <w:t>2(30мин)</w:t>
            </w:r>
          </w:p>
        </w:tc>
        <w:tc>
          <w:tcPr>
            <w:tcW w:w="1474" w:type="dxa"/>
          </w:tcPr>
          <w:p w:rsidR="00FE7814" w:rsidRPr="002B15A1" w:rsidRDefault="00CF160A" w:rsidP="00A8492F">
            <w:pPr>
              <w:pStyle w:val="TableParagraph"/>
            </w:pPr>
            <w:r w:rsidRPr="002B15A1">
              <w:t>2(40 мин)</w:t>
            </w:r>
          </w:p>
        </w:tc>
        <w:tc>
          <w:tcPr>
            <w:tcW w:w="1399" w:type="dxa"/>
          </w:tcPr>
          <w:p w:rsidR="00FE7814" w:rsidRPr="002B15A1" w:rsidRDefault="00CF160A" w:rsidP="00A8492F">
            <w:pPr>
              <w:pStyle w:val="TableParagraph"/>
              <w:ind w:left="108"/>
            </w:pPr>
            <w:r w:rsidRPr="002B15A1">
              <w:t>2(50 мин.)</w:t>
            </w:r>
          </w:p>
        </w:tc>
        <w:tc>
          <w:tcPr>
            <w:tcW w:w="1558" w:type="dxa"/>
          </w:tcPr>
          <w:p w:rsidR="00FE7814" w:rsidRPr="002B15A1" w:rsidRDefault="00CF160A" w:rsidP="00A8492F">
            <w:pPr>
              <w:pStyle w:val="TableParagraph"/>
              <w:ind w:left="110"/>
              <w:rPr>
                <w:sz w:val="24"/>
              </w:rPr>
            </w:pPr>
            <w:r w:rsidRPr="002B15A1">
              <w:rPr>
                <w:sz w:val="24"/>
              </w:rPr>
              <w:t>2(60 мин.)</w:t>
            </w:r>
          </w:p>
        </w:tc>
      </w:tr>
      <w:tr w:rsidR="00FE7814" w:rsidTr="002635ED">
        <w:trPr>
          <w:trHeight w:val="395"/>
          <w:jc w:val="center"/>
        </w:trPr>
        <w:tc>
          <w:tcPr>
            <w:tcW w:w="3217" w:type="dxa"/>
          </w:tcPr>
          <w:p w:rsidR="00FE7814" w:rsidRPr="002B15A1" w:rsidRDefault="002635ED" w:rsidP="00A8492F">
            <w:pPr>
              <w:pStyle w:val="TableParagraph"/>
              <w:ind w:left="-5"/>
              <w:rPr>
                <w:sz w:val="24"/>
              </w:rPr>
            </w:pPr>
            <w:r w:rsidRPr="002B15A1">
              <w:rPr>
                <w:sz w:val="24"/>
              </w:rPr>
              <w:t xml:space="preserve"> </w:t>
            </w:r>
            <w:proofErr w:type="spellStart"/>
            <w:r w:rsidR="00CF160A" w:rsidRPr="002B15A1">
              <w:rPr>
                <w:sz w:val="24"/>
              </w:rPr>
              <w:t>Физич</w:t>
            </w:r>
            <w:proofErr w:type="spellEnd"/>
            <w:r w:rsidR="00CF160A" w:rsidRPr="002B15A1">
              <w:rPr>
                <w:sz w:val="24"/>
              </w:rPr>
              <w:t>. культура на прогулке</w:t>
            </w:r>
          </w:p>
        </w:tc>
        <w:tc>
          <w:tcPr>
            <w:tcW w:w="1476" w:type="dxa"/>
          </w:tcPr>
          <w:p w:rsidR="00FE7814" w:rsidRPr="002B15A1" w:rsidRDefault="00CF160A" w:rsidP="00A8492F">
            <w:pPr>
              <w:pStyle w:val="TableParagraph"/>
              <w:ind w:left="110"/>
            </w:pPr>
            <w:r w:rsidRPr="002B15A1">
              <w:t>1(10мин)</w:t>
            </w:r>
          </w:p>
        </w:tc>
        <w:tc>
          <w:tcPr>
            <w:tcW w:w="1474" w:type="dxa"/>
          </w:tcPr>
          <w:p w:rsidR="00FE7814" w:rsidRPr="002B15A1" w:rsidRDefault="00CF160A" w:rsidP="00A8492F">
            <w:pPr>
              <w:pStyle w:val="TableParagraph"/>
              <w:ind w:left="108"/>
            </w:pPr>
            <w:r w:rsidRPr="002B15A1">
              <w:t>1 (15мин)</w:t>
            </w:r>
          </w:p>
        </w:tc>
        <w:tc>
          <w:tcPr>
            <w:tcW w:w="1474" w:type="dxa"/>
          </w:tcPr>
          <w:p w:rsidR="00FE7814" w:rsidRPr="002B15A1" w:rsidRDefault="00CF160A" w:rsidP="00A8492F">
            <w:pPr>
              <w:pStyle w:val="TableParagraph"/>
            </w:pPr>
            <w:r w:rsidRPr="002B15A1">
              <w:t>1 (20мин)</w:t>
            </w:r>
          </w:p>
        </w:tc>
        <w:tc>
          <w:tcPr>
            <w:tcW w:w="1399" w:type="dxa"/>
          </w:tcPr>
          <w:p w:rsidR="00FE7814" w:rsidRPr="002B15A1" w:rsidRDefault="00CF160A" w:rsidP="00A8492F">
            <w:pPr>
              <w:pStyle w:val="TableParagraph"/>
              <w:ind w:left="108"/>
            </w:pPr>
            <w:r w:rsidRPr="002B15A1">
              <w:t>1 (25мин)</w:t>
            </w:r>
          </w:p>
        </w:tc>
        <w:tc>
          <w:tcPr>
            <w:tcW w:w="1558" w:type="dxa"/>
          </w:tcPr>
          <w:p w:rsidR="00FE7814" w:rsidRPr="002B15A1" w:rsidRDefault="00CF160A" w:rsidP="00A8492F">
            <w:pPr>
              <w:pStyle w:val="TableParagraph"/>
              <w:ind w:left="110"/>
              <w:rPr>
                <w:sz w:val="24"/>
              </w:rPr>
            </w:pPr>
            <w:r w:rsidRPr="002B15A1">
              <w:rPr>
                <w:sz w:val="24"/>
              </w:rPr>
              <w:t>1 (30мин)</w:t>
            </w:r>
          </w:p>
        </w:tc>
      </w:tr>
      <w:tr w:rsidR="00FE7814" w:rsidTr="002635ED">
        <w:trPr>
          <w:trHeight w:val="275"/>
          <w:jc w:val="center"/>
        </w:trPr>
        <w:tc>
          <w:tcPr>
            <w:tcW w:w="10598" w:type="dxa"/>
            <w:gridSpan w:val="6"/>
          </w:tcPr>
          <w:p w:rsidR="00FE7814" w:rsidRPr="002B15A1" w:rsidRDefault="00CF160A" w:rsidP="00A8492F">
            <w:pPr>
              <w:pStyle w:val="TableParagraph"/>
              <w:ind w:left="3223" w:right="3214"/>
              <w:jc w:val="center"/>
              <w:rPr>
                <w:sz w:val="24"/>
              </w:rPr>
            </w:pPr>
            <w:r w:rsidRPr="002B15A1">
              <w:rPr>
                <w:sz w:val="24"/>
              </w:rPr>
              <w:t>Художественно - эстетическое развитие</w:t>
            </w:r>
          </w:p>
        </w:tc>
      </w:tr>
      <w:tr w:rsidR="00FE7814" w:rsidTr="002635ED">
        <w:trPr>
          <w:trHeight w:val="395"/>
          <w:jc w:val="center"/>
        </w:trPr>
        <w:tc>
          <w:tcPr>
            <w:tcW w:w="3217" w:type="dxa"/>
          </w:tcPr>
          <w:p w:rsidR="00FE7814" w:rsidRDefault="00CF160A" w:rsidP="00A84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Музыка</w:t>
            </w:r>
          </w:p>
        </w:tc>
        <w:tc>
          <w:tcPr>
            <w:tcW w:w="1476" w:type="dxa"/>
          </w:tcPr>
          <w:p w:rsidR="00FE7814" w:rsidRDefault="00CF160A" w:rsidP="00A8492F">
            <w:pPr>
              <w:pStyle w:val="TableParagraph"/>
              <w:ind w:left="110"/>
            </w:pPr>
            <w:r>
              <w:t>2(20мин)</w:t>
            </w:r>
          </w:p>
        </w:tc>
        <w:tc>
          <w:tcPr>
            <w:tcW w:w="1474" w:type="dxa"/>
          </w:tcPr>
          <w:p w:rsidR="00FE7814" w:rsidRDefault="00CF160A" w:rsidP="00A8492F">
            <w:pPr>
              <w:pStyle w:val="TableParagraph"/>
              <w:ind w:left="50"/>
            </w:pPr>
            <w:r>
              <w:t>2(30мин)</w:t>
            </w:r>
          </w:p>
        </w:tc>
        <w:tc>
          <w:tcPr>
            <w:tcW w:w="1474" w:type="dxa"/>
          </w:tcPr>
          <w:p w:rsidR="00FE7814" w:rsidRDefault="00CF160A" w:rsidP="00A8492F">
            <w:pPr>
              <w:pStyle w:val="TableParagraph"/>
            </w:pPr>
            <w:r>
              <w:t>2(40 мин)</w:t>
            </w:r>
          </w:p>
        </w:tc>
        <w:tc>
          <w:tcPr>
            <w:tcW w:w="1399" w:type="dxa"/>
          </w:tcPr>
          <w:p w:rsidR="00FE7814" w:rsidRDefault="00CF160A" w:rsidP="00A8492F">
            <w:pPr>
              <w:pStyle w:val="TableParagraph"/>
              <w:ind w:left="108"/>
            </w:pPr>
            <w:r>
              <w:t>2(50 мин.)</w:t>
            </w:r>
          </w:p>
        </w:tc>
        <w:tc>
          <w:tcPr>
            <w:tcW w:w="1558" w:type="dxa"/>
          </w:tcPr>
          <w:p w:rsidR="00FE7814" w:rsidRDefault="00CF160A" w:rsidP="00A849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2(60 мин.)</w:t>
            </w:r>
          </w:p>
        </w:tc>
      </w:tr>
      <w:tr w:rsidR="00FE7814" w:rsidTr="002635ED">
        <w:trPr>
          <w:trHeight w:val="397"/>
          <w:jc w:val="center"/>
        </w:trPr>
        <w:tc>
          <w:tcPr>
            <w:tcW w:w="3217" w:type="dxa"/>
          </w:tcPr>
          <w:p w:rsidR="00FE7814" w:rsidRDefault="00CF160A" w:rsidP="00A84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1476" w:type="dxa"/>
          </w:tcPr>
          <w:p w:rsidR="00FE7814" w:rsidRDefault="00CF160A" w:rsidP="00A8492F">
            <w:pPr>
              <w:pStyle w:val="TableParagraph"/>
              <w:ind w:left="110"/>
            </w:pPr>
            <w:r>
              <w:t>1(10мин)</w:t>
            </w:r>
          </w:p>
        </w:tc>
        <w:tc>
          <w:tcPr>
            <w:tcW w:w="1474" w:type="dxa"/>
          </w:tcPr>
          <w:p w:rsidR="00FE7814" w:rsidRDefault="00CF160A" w:rsidP="00A8492F">
            <w:pPr>
              <w:pStyle w:val="TableParagraph"/>
              <w:ind w:left="108"/>
            </w:pPr>
            <w:r>
              <w:t>1(15мин)</w:t>
            </w:r>
          </w:p>
        </w:tc>
        <w:tc>
          <w:tcPr>
            <w:tcW w:w="1474" w:type="dxa"/>
          </w:tcPr>
          <w:p w:rsidR="00FE7814" w:rsidRDefault="00CF160A" w:rsidP="00A8492F">
            <w:pPr>
              <w:pStyle w:val="TableParagraph"/>
            </w:pPr>
            <w:r>
              <w:t>1(20 мин)</w:t>
            </w:r>
          </w:p>
        </w:tc>
        <w:tc>
          <w:tcPr>
            <w:tcW w:w="1399" w:type="dxa"/>
          </w:tcPr>
          <w:p w:rsidR="00FE7814" w:rsidRDefault="00CF160A" w:rsidP="00A8492F">
            <w:pPr>
              <w:pStyle w:val="TableParagraph"/>
              <w:ind w:left="108"/>
            </w:pPr>
            <w:r>
              <w:t>1 (25 мин.)</w:t>
            </w:r>
          </w:p>
        </w:tc>
        <w:tc>
          <w:tcPr>
            <w:tcW w:w="1558" w:type="dxa"/>
          </w:tcPr>
          <w:p w:rsidR="00FE7814" w:rsidRDefault="00CF160A" w:rsidP="00A849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1(30 мин.)</w:t>
            </w:r>
          </w:p>
        </w:tc>
      </w:tr>
      <w:tr w:rsidR="00FE7814" w:rsidTr="002635ED">
        <w:trPr>
          <w:trHeight w:val="395"/>
          <w:jc w:val="center"/>
        </w:trPr>
        <w:tc>
          <w:tcPr>
            <w:tcW w:w="3217" w:type="dxa"/>
          </w:tcPr>
          <w:p w:rsidR="00FE7814" w:rsidRDefault="00CF160A" w:rsidP="00A84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1476" w:type="dxa"/>
          </w:tcPr>
          <w:p w:rsidR="00FE7814" w:rsidRDefault="00CF160A" w:rsidP="00A8492F">
            <w:pPr>
              <w:pStyle w:val="TableParagraph"/>
              <w:ind w:left="110"/>
            </w:pPr>
            <w:r>
              <w:t>1(10мин)</w:t>
            </w:r>
          </w:p>
        </w:tc>
        <w:tc>
          <w:tcPr>
            <w:tcW w:w="1474" w:type="dxa"/>
          </w:tcPr>
          <w:p w:rsidR="00FE7814" w:rsidRDefault="00CF160A" w:rsidP="00A8492F">
            <w:pPr>
              <w:pStyle w:val="TableParagraph"/>
              <w:ind w:left="108"/>
              <w:rPr>
                <w:sz w:val="20"/>
              </w:rPr>
            </w:pPr>
            <w:r>
              <w:t>1ч/н</w:t>
            </w:r>
            <w:r>
              <w:rPr>
                <w:sz w:val="20"/>
              </w:rPr>
              <w:t>*(15м)</w:t>
            </w:r>
          </w:p>
        </w:tc>
        <w:tc>
          <w:tcPr>
            <w:tcW w:w="1474" w:type="dxa"/>
          </w:tcPr>
          <w:p w:rsidR="00FE7814" w:rsidRDefault="00CF160A" w:rsidP="00A8492F">
            <w:pPr>
              <w:pStyle w:val="TableParagraph"/>
              <w:rPr>
                <w:sz w:val="18"/>
              </w:rPr>
            </w:pPr>
            <w:r>
              <w:t>1 ч/н (</w:t>
            </w:r>
            <w:r>
              <w:rPr>
                <w:sz w:val="18"/>
              </w:rPr>
              <w:t>20 мин)</w:t>
            </w:r>
          </w:p>
        </w:tc>
        <w:tc>
          <w:tcPr>
            <w:tcW w:w="1399" w:type="dxa"/>
          </w:tcPr>
          <w:p w:rsidR="00FE7814" w:rsidRDefault="00CF160A" w:rsidP="00A8492F">
            <w:pPr>
              <w:pStyle w:val="TableParagraph"/>
              <w:ind w:left="108"/>
              <w:rPr>
                <w:sz w:val="18"/>
              </w:rPr>
            </w:pPr>
            <w:r>
              <w:t>1ч/н*</w:t>
            </w:r>
            <w:r>
              <w:rPr>
                <w:sz w:val="18"/>
              </w:rPr>
              <w:t>(25мин.)</w:t>
            </w:r>
          </w:p>
        </w:tc>
        <w:tc>
          <w:tcPr>
            <w:tcW w:w="1558" w:type="dxa"/>
          </w:tcPr>
          <w:p w:rsidR="00FE7814" w:rsidRDefault="00062F5F" w:rsidP="00A8492F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CF160A">
              <w:rPr>
                <w:sz w:val="24"/>
              </w:rPr>
              <w:t>1 ч/н*(30 м.)</w:t>
            </w:r>
          </w:p>
        </w:tc>
      </w:tr>
      <w:tr w:rsidR="00FE7814" w:rsidTr="002635ED">
        <w:trPr>
          <w:trHeight w:val="395"/>
          <w:jc w:val="center"/>
        </w:trPr>
        <w:tc>
          <w:tcPr>
            <w:tcW w:w="3217" w:type="dxa"/>
          </w:tcPr>
          <w:p w:rsidR="00FE7814" w:rsidRDefault="00CF160A" w:rsidP="00A84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1476" w:type="dxa"/>
          </w:tcPr>
          <w:p w:rsidR="00FE7814" w:rsidRDefault="00FE7814" w:rsidP="00A8492F">
            <w:pPr>
              <w:pStyle w:val="TableParagraph"/>
              <w:ind w:left="0"/>
            </w:pPr>
          </w:p>
        </w:tc>
        <w:tc>
          <w:tcPr>
            <w:tcW w:w="1474" w:type="dxa"/>
          </w:tcPr>
          <w:p w:rsidR="00FE7814" w:rsidRDefault="00CF160A" w:rsidP="00A8492F">
            <w:pPr>
              <w:pStyle w:val="TableParagraph"/>
              <w:ind w:left="108"/>
              <w:rPr>
                <w:sz w:val="20"/>
              </w:rPr>
            </w:pPr>
            <w:r>
              <w:t>1ч/н</w:t>
            </w:r>
            <w:r>
              <w:rPr>
                <w:sz w:val="20"/>
              </w:rPr>
              <w:t>*(15м)</w:t>
            </w:r>
          </w:p>
        </w:tc>
        <w:tc>
          <w:tcPr>
            <w:tcW w:w="1474" w:type="dxa"/>
          </w:tcPr>
          <w:p w:rsidR="00FE7814" w:rsidRDefault="00CF160A" w:rsidP="00A8492F">
            <w:pPr>
              <w:pStyle w:val="TableParagraph"/>
              <w:rPr>
                <w:sz w:val="18"/>
              </w:rPr>
            </w:pPr>
            <w:r>
              <w:t>1 ч/н (</w:t>
            </w:r>
            <w:r>
              <w:rPr>
                <w:sz w:val="18"/>
              </w:rPr>
              <w:t>20 мин)</w:t>
            </w:r>
          </w:p>
        </w:tc>
        <w:tc>
          <w:tcPr>
            <w:tcW w:w="1399" w:type="dxa"/>
          </w:tcPr>
          <w:p w:rsidR="00FE7814" w:rsidRDefault="00CF160A" w:rsidP="00A8492F">
            <w:pPr>
              <w:pStyle w:val="TableParagraph"/>
              <w:ind w:left="108"/>
              <w:rPr>
                <w:sz w:val="18"/>
              </w:rPr>
            </w:pPr>
            <w:r>
              <w:t>1ч/н*</w:t>
            </w:r>
            <w:r>
              <w:rPr>
                <w:sz w:val="18"/>
              </w:rPr>
              <w:t>(25мин.)</w:t>
            </w:r>
          </w:p>
        </w:tc>
        <w:tc>
          <w:tcPr>
            <w:tcW w:w="1558" w:type="dxa"/>
          </w:tcPr>
          <w:p w:rsidR="00FE7814" w:rsidRDefault="00CF160A" w:rsidP="00A849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ч/н*(30 м.)</w:t>
            </w:r>
          </w:p>
        </w:tc>
      </w:tr>
      <w:tr w:rsidR="002635ED" w:rsidTr="00A8492F">
        <w:trPr>
          <w:trHeight w:val="256"/>
          <w:jc w:val="center"/>
        </w:trPr>
        <w:tc>
          <w:tcPr>
            <w:tcW w:w="3217" w:type="dxa"/>
          </w:tcPr>
          <w:p w:rsidR="002635ED" w:rsidRDefault="002635ED" w:rsidP="00A84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Конструирование </w:t>
            </w:r>
          </w:p>
        </w:tc>
        <w:tc>
          <w:tcPr>
            <w:tcW w:w="1476" w:type="dxa"/>
          </w:tcPr>
          <w:p w:rsidR="002635ED" w:rsidRDefault="002635ED" w:rsidP="00A8492F">
            <w:pPr>
              <w:pStyle w:val="TableParagraph"/>
              <w:ind w:left="0"/>
            </w:pPr>
          </w:p>
        </w:tc>
        <w:tc>
          <w:tcPr>
            <w:tcW w:w="1474" w:type="dxa"/>
          </w:tcPr>
          <w:p w:rsidR="002635ED" w:rsidRDefault="002635ED" w:rsidP="00A8492F">
            <w:pPr>
              <w:pStyle w:val="TableParagraph"/>
              <w:ind w:left="108"/>
            </w:pPr>
          </w:p>
        </w:tc>
        <w:tc>
          <w:tcPr>
            <w:tcW w:w="1474" w:type="dxa"/>
          </w:tcPr>
          <w:p w:rsidR="002635ED" w:rsidRDefault="002635ED" w:rsidP="00A8492F">
            <w:pPr>
              <w:pStyle w:val="TableParagraph"/>
            </w:pPr>
          </w:p>
        </w:tc>
        <w:tc>
          <w:tcPr>
            <w:tcW w:w="1399" w:type="dxa"/>
          </w:tcPr>
          <w:p w:rsidR="002635ED" w:rsidRDefault="002635ED" w:rsidP="00A8492F">
            <w:pPr>
              <w:pStyle w:val="TableParagraph"/>
              <w:spacing w:before="181"/>
              <w:ind w:left="108"/>
            </w:pPr>
            <w:r>
              <w:t>1(20 мин.)</w:t>
            </w:r>
          </w:p>
        </w:tc>
        <w:tc>
          <w:tcPr>
            <w:tcW w:w="1558" w:type="dxa"/>
          </w:tcPr>
          <w:p w:rsidR="002635ED" w:rsidRDefault="002635ED" w:rsidP="00A8492F">
            <w:pPr>
              <w:pStyle w:val="TableParagraph"/>
              <w:spacing w:before="167"/>
              <w:ind w:left="110"/>
              <w:rPr>
                <w:sz w:val="24"/>
              </w:rPr>
            </w:pPr>
            <w:r>
              <w:rPr>
                <w:sz w:val="24"/>
              </w:rPr>
              <w:t>1(30 мин.)</w:t>
            </w:r>
          </w:p>
        </w:tc>
      </w:tr>
      <w:tr w:rsidR="00FE7814" w:rsidTr="002635ED">
        <w:trPr>
          <w:trHeight w:val="395"/>
          <w:jc w:val="center"/>
        </w:trPr>
        <w:tc>
          <w:tcPr>
            <w:tcW w:w="3217" w:type="dxa"/>
          </w:tcPr>
          <w:p w:rsidR="00FE7814" w:rsidRDefault="00CF160A" w:rsidP="00A84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 основная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476" w:type="dxa"/>
          </w:tcPr>
          <w:p w:rsidR="00FE7814" w:rsidRDefault="00CF160A" w:rsidP="00A8492F">
            <w:pPr>
              <w:pStyle w:val="TableParagraph"/>
              <w:ind w:left="52"/>
            </w:pPr>
            <w:r>
              <w:t>10</w:t>
            </w:r>
          </w:p>
        </w:tc>
        <w:tc>
          <w:tcPr>
            <w:tcW w:w="1474" w:type="dxa"/>
          </w:tcPr>
          <w:p w:rsidR="00FE7814" w:rsidRDefault="00CF160A" w:rsidP="00A8492F">
            <w:pPr>
              <w:pStyle w:val="TableParagraph"/>
              <w:ind w:left="50"/>
            </w:pPr>
            <w:r>
              <w:t>10</w:t>
            </w:r>
          </w:p>
        </w:tc>
        <w:tc>
          <w:tcPr>
            <w:tcW w:w="1474" w:type="dxa"/>
          </w:tcPr>
          <w:p w:rsidR="00FE7814" w:rsidRDefault="00CF160A" w:rsidP="00A8492F">
            <w:pPr>
              <w:pStyle w:val="TableParagraph"/>
            </w:pPr>
            <w:r>
              <w:t>10</w:t>
            </w:r>
          </w:p>
        </w:tc>
        <w:tc>
          <w:tcPr>
            <w:tcW w:w="1399" w:type="dxa"/>
          </w:tcPr>
          <w:p w:rsidR="00FE7814" w:rsidRDefault="00CF160A" w:rsidP="00A8492F">
            <w:pPr>
              <w:pStyle w:val="TableParagraph"/>
              <w:ind w:left="108"/>
            </w:pPr>
            <w:r>
              <w:t>1</w:t>
            </w:r>
            <w:r w:rsidR="002635ED">
              <w:t>3</w:t>
            </w:r>
          </w:p>
        </w:tc>
        <w:tc>
          <w:tcPr>
            <w:tcW w:w="1558" w:type="dxa"/>
          </w:tcPr>
          <w:p w:rsidR="00FE7814" w:rsidRDefault="002635ED" w:rsidP="00A8492F">
            <w:pPr>
              <w:pStyle w:val="TableParagraph"/>
              <w:ind w:left="110"/>
            </w:pPr>
            <w:r>
              <w:t>15</w:t>
            </w:r>
          </w:p>
        </w:tc>
      </w:tr>
      <w:tr w:rsidR="00FE7814" w:rsidTr="002635ED">
        <w:trPr>
          <w:trHeight w:val="275"/>
          <w:jc w:val="center"/>
        </w:trPr>
        <w:tc>
          <w:tcPr>
            <w:tcW w:w="10598" w:type="dxa"/>
            <w:gridSpan w:val="6"/>
          </w:tcPr>
          <w:p w:rsidR="00FE7814" w:rsidRDefault="00CF160A" w:rsidP="00A849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Часть, формируемая участниками образовательных отношений</w:t>
            </w:r>
          </w:p>
        </w:tc>
      </w:tr>
      <w:tr w:rsidR="00FE7814" w:rsidTr="002635ED">
        <w:trPr>
          <w:trHeight w:val="674"/>
          <w:jc w:val="center"/>
        </w:trPr>
        <w:tc>
          <w:tcPr>
            <w:tcW w:w="3217" w:type="dxa"/>
          </w:tcPr>
          <w:p w:rsidR="00FE7814" w:rsidRPr="00CD67CD" w:rsidRDefault="00A8492F" w:rsidP="00A8492F">
            <w:pPr>
              <w:widowControl/>
              <w:autoSpaceDE/>
              <w:autoSpaceDN/>
              <w:ind w:left="16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</w:t>
            </w:r>
            <w:proofErr w:type="spellStart"/>
            <w:r>
              <w:rPr>
                <w:sz w:val="24"/>
                <w:szCs w:val="24"/>
              </w:rPr>
              <w:t>коммуникотивное</w:t>
            </w:r>
            <w:proofErr w:type="spellEnd"/>
            <w:r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1476" w:type="dxa"/>
          </w:tcPr>
          <w:p w:rsidR="00FE7814" w:rsidRDefault="00FE7814" w:rsidP="00A8492F">
            <w:pPr>
              <w:pStyle w:val="TableParagraph"/>
              <w:ind w:left="0"/>
            </w:pPr>
          </w:p>
        </w:tc>
        <w:tc>
          <w:tcPr>
            <w:tcW w:w="1474" w:type="dxa"/>
          </w:tcPr>
          <w:p w:rsidR="00FE7814" w:rsidRDefault="00FE7814" w:rsidP="00A8492F">
            <w:pPr>
              <w:pStyle w:val="TableParagraph"/>
              <w:ind w:left="0"/>
            </w:pPr>
          </w:p>
        </w:tc>
        <w:tc>
          <w:tcPr>
            <w:tcW w:w="1474" w:type="dxa"/>
          </w:tcPr>
          <w:p w:rsidR="00FE7814" w:rsidRDefault="00A8492F" w:rsidP="00A8492F">
            <w:pPr>
              <w:pStyle w:val="TableParagraph"/>
              <w:ind w:left="0"/>
            </w:pPr>
            <w:r>
              <w:rPr>
                <w:sz w:val="20"/>
              </w:rPr>
              <w:t xml:space="preserve">    </w:t>
            </w:r>
          </w:p>
          <w:p w:rsidR="00A8492F" w:rsidRDefault="00A8492F" w:rsidP="00A8492F">
            <w:pPr>
              <w:pStyle w:val="TableParagraph"/>
              <w:ind w:left="0"/>
            </w:pPr>
            <w:r>
              <w:rPr>
                <w:sz w:val="20"/>
              </w:rPr>
              <w:t xml:space="preserve">    1 </w:t>
            </w:r>
            <w:r>
              <w:t>(20мин.)</w:t>
            </w:r>
          </w:p>
        </w:tc>
        <w:tc>
          <w:tcPr>
            <w:tcW w:w="1399" w:type="dxa"/>
          </w:tcPr>
          <w:p w:rsidR="00FE7814" w:rsidRDefault="00CF160A" w:rsidP="00A8492F">
            <w:pPr>
              <w:pStyle w:val="TableParagraph"/>
              <w:spacing w:before="205"/>
              <w:ind w:left="108"/>
            </w:pPr>
            <w:r>
              <w:rPr>
                <w:sz w:val="20"/>
              </w:rPr>
              <w:t xml:space="preserve">1 </w:t>
            </w:r>
            <w:r>
              <w:t>(20мин.)</w:t>
            </w:r>
          </w:p>
        </w:tc>
        <w:tc>
          <w:tcPr>
            <w:tcW w:w="1558" w:type="dxa"/>
          </w:tcPr>
          <w:p w:rsidR="00FE7814" w:rsidRDefault="00CF160A" w:rsidP="00A8492F">
            <w:pPr>
              <w:pStyle w:val="TableParagraph"/>
              <w:spacing w:before="205"/>
              <w:ind w:left="110"/>
            </w:pPr>
            <w:r>
              <w:rPr>
                <w:sz w:val="20"/>
              </w:rPr>
              <w:t>1</w:t>
            </w:r>
            <w:r>
              <w:t>(30 м.)</w:t>
            </w:r>
          </w:p>
        </w:tc>
      </w:tr>
    </w:tbl>
    <w:p w:rsidR="00FE7814" w:rsidRDefault="00FE7814">
      <w:pPr>
        <w:pStyle w:val="a3"/>
        <w:spacing w:before="11"/>
        <w:rPr>
          <w:sz w:val="21"/>
        </w:rPr>
      </w:pPr>
    </w:p>
    <w:p w:rsidR="00FE7814" w:rsidRDefault="00CF160A">
      <w:pPr>
        <w:spacing w:before="91"/>
        <w:ind w:left="212"/>
        <w:rPr>
          <w:sz w:val="20"/>
        </w:rPr>
      </w:pPr>
      <w:r>
        <w:rPr>
          <w:sz w:val="20"/>
        </w:rPr>
        <w:t>ПРИМЕЧАНИЕ:</w:t>
      </w:r>
    </w:p>
    <w:p w:rsidR="00FE7814" w:rsidRPr="00146F80" w:rsidRDefault="00CF160A" w:rsidP="00146F80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spacing w:before="121"/>
        <w:ind w:right="696"/>
        <w:rPr>
          <w:sz w:val="20"/>
        </w:rPr>
        <w:sectPr w:rsidR="00FE7814" w:rsidRPr="00146F80">
          <w:pgSz w:w="11910" w:h="16840"/>
          <w:pgMar w:top="1160" w:right="160" w:bottom="280" w:left="920" w:header="720" w:footer="720" w:gutter="0"/>
          <w:cols w:space="720"/>
        </w:sectPr>
      </w:pPr>
      <w:r>
        <w:rPr>
          <w:sz w:val="20"/>
        </w:rPr>
        <w:t>Число 1ч/н* означает, что непосредственная образовательная деятельность проводится один раз в две недели, в чередовании с другим</w:t>
      </w:r>
      <w:r>
        <w:rPr>
          <w:spacing w:val="-2"/>
          <w:sz w:val="20"/>
        </w:rPr>
        <w:t xml:space="preserve"> </w:t>
      </w:r>
      <w:r>
        <w:rPr>
          <w:sz w:val="20"/>
        </w:rPr>
        <w:t>видом.</w:t>
      </w:r>
    </w:p>
    <w:p w:rsidR="00FE7814" w:rsidRDefault="00CF160A" w:rsidP="00146F80">
      <w:pPr>
        <w:pStyle w:val="31"/>
        <w:ind w:left="0" w:right="1006"/>
      </w:pPr>
      <w:r>
        <w:lastRenderedPageBreak/>
        <w:t>Взаимодействие взрослого с детьми в различных видах деятельности</w:t>
      </w:r>
    </w:p>
    <w:p w:rsidR="00FE7814" w:rsidRDefault="00FE781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1476"/>
        <w:gridCol w:w="1474"/>
        <w:gridCol w:w="1474"/>
        <w:gridCol w:w="1473"/>
        <w:gridCol w:w="1478"/>
      </w:tblGrid>
      <w:tr w:rsidR="002B15A1" w:rsidRPr="002B15A1">
        <w:trPr>
          <w:trHeight w:val="458"/>
        </w:trPr>
        <w:tc>
          <w:tcPr>
            <w:tcW w:w="3217" w:type="dxa"/>
          </w:tcPr>
          <w:p w:rsidR="002B15A1" w:rsidRPr="002B15A1" w:rsidRDefault="002B15A1" w:rsidP="002B15A1">
            <w:pPr>
              <w:pStyle w:val="TableParagraph"/>
              <w:ind w:left="0"/>
            </w:pPr>
          </w:p>
        </w:tc>
        <w:tc>
          <w:tcPr>
            <w:tcW w:w="1476" w:type="dxa"/>
          </w:tcPr>
          <w:p w:rsidR="002B15A1" w:rsidRPr="002B15A1" w:rsidRDefault="002B15A1" w:rsidP="002B15A1">
            <w:pPr>
              <w:pStyle w:val="TableParagraph"/>
              <w:ind w:left="110"/>
              <w:jc w:val="center"/>
            </w:pPr>
            <w:r w:rsidRPr="002B15A1">
              <w:t>I младшая</w:t>
            </w:r>
          </w:p>
          <w:p w:rsidR="002B15A1" w:rsidRPr="002B15A1" w:rsidRDefault="002B15A1" w:rsidP="002B15A1">
            <w:pPr>
              <w:pStyle w:val="TableParagraph"/>
              <w:ind w:left="110"/>
              <w:jc w:val="center"/>
            </w:pPr>
            <w:r w:rsidRPr="002B15A1">
              <w:t>подгруппа</w:t>
            </w:r>
          </w:p>
        </w:tc>
        <w:tc>
          <w:tcPr>
            <w:tcW w:w="1474" w:type="dxa"/>
          </w:tcPr>
          <w:p w:rsidR="002B15A1" w:rsidRPr="002B15A1" w:rsidRDefault="002B15A1" w:rsidP="002B15A1">
            <w:pPr>
              <w:pStyle w:val="TableParagraph"/>
              <w:ind w:left="108"/>
              <w:jc w:val="center"/>
            </w:pPr>
            <w:r w:rsidRPr="002B15A1">
              <w:t>II младшая</w:t>
            </w:r>
          </w:p>
          <w:p w:rsidR="002B15A1" w:rsidRPr="002B15A1" w:rsidRDefault="002B15A1" w:rsidP="002B15A1">
            <w:pPr>
              <w:pStyle w:val="TableParagraph"/>
              <w:ind w:left="108"/>
              <w:jc w:val="center"/>
            </w:pPr>
            <w:r w:rsidRPr="002B15A1">
              <w:t>подгруппа</w:t>
            </w:r>
          </w:p>
        </w:tc>
        <w:tc>
          <w:tcPr>
            <w:tcW w:w="1474" w:type="dxa"/>
          </w:tcPr>
          <w:p w:rsidR="002B15A1" w:rsidRPr="002B15A1" w:rsidRDefault="002B15A1" w:rsidP="002B15A1">
            <w:pPr>
              <w:pStyle w:val="TableParagraph"/>
              <w:jc w:val="center"/>
            </w:pPr>
            <w:r w:rsidRPr="002B15A1">
              <w:t>Средняя</w:t>
            </w:r>
          </w:p>
          <w:p w:rsidR="002B15A1" w:rsidRPr="002B15A1" w:rsidRDefault="002B15A1" w:rsidP="002B15A1">
            <w:pPr>
              <w:pStyle w:val="TableParagraph"/>
              <w:jc w:val="center"/>
            </w:pPr>
            <w:r w:rsidRPr="002B15A1">
              <w:t>подгруппа</w:t>
            </w:r>
          </w:p>
        </w:tc>
        <w:tc>
          <w:tcPr>
            <w:tcW w:w="1473" w:type="dxa"/>
          </w:tcPr>
          <w:p w:rsidR="002B15A1" w:rsidRPr="002B15A1" w:rsidRDefault="002B15A1" w:rsidP="002B15A1">
            <w:pPr>
              <w:pStyle w:val="TableParagraph"/>
              <w:ind w:left="108"/>
              <w:jc w:val="center"/>
            </w:pPr>
            <w:r w:rsidRPr="002B15A1">
              <w:t>Старшая подгруппа</w:t>
            </w:r>
          </w:p>
        </w:tc>
        <w:tc>
          <w:tcPr>
            <w:tcW w:w="1478" w:type="dxa"/>
          </w:tcPr>
          <w:p w:rsidR="002B15A1" w:rsidRPr="002B15A1" w:rsidRDefault="002B15A1" w:rsidP="002B15A1">
            <w:pPr>
              <w:pStyle w:val="TableParagraph"/>
              <w:ind w:left="-3"/>
              <w:jc w:val="center"/>
            </w:pPr>
            <w:r w:rsidRPr="002B15A1">
              <w:t>Подготовит подгруппа</w:t>
            </w:r>
          </w:p>
        </w:tc>
      </w:tr>
      <w:tr w:rsidR="00FE7814" w:rsidRPr="002B15A1">
        <w:trPr>
          <w:trHeight w:val="426"/>
        </w:trPr>
        <w:tc>
          <w:tcPr>
            <w:tcW w:w="3217" w:type="dxa"/>
          </w:tcPr>
          <w:p w:rsidR="00FE7814" w:rsidRPr="002B15A1" w:rsidRDefault="00CF160A" w:rsidP="002B15A1">
            <w:pPr>
              <w:pStyle w:val="TableParagraph"/>
              <w:spacing w:before="22"/>
            </w:pPr>
            <w:r w:rsidRPr="002B15A1">
              <w:t>Чтение худ</w:t>
            </w:r>
            <w:proofErr w:type="gramStart"/>
            <w:r w:rsidRPr="002B15A1">
              <w:t>.</w:t>
            </w:r>
            <w:proofErr w:type="gramEnd"/>
            <w:r w:rsidRPr="002B15A1">
              <w:t xml:space="preserve"> </w:t>
            </w:r>
            <w:proofErr w:type="gramStart"/>
            <w:r w:rsidRPr="002B15A1">
              <w:t>л</w:t>
            </w:r>
            <w:proofErr w:type="gramEnd"/>
            <w:r w:rsidRPr="002B15A1">
              <w:t>итературы</w:t>
            </w:r>
          </w:p>
        </w:tc>
        <w:tc>
          <w:tcPr>
            <w:tcW w:w="1476" w:type="dxa"/>
          </w:tcPr>
          <w:p w:rsidR="00FE7814" w:rsidRPr="002B15A1" w:rsidRDefault="00CF160A" w:rsidP="002B15A1">
            <w:pPr>
              <w:pStyle w:val="TableParagraph"/>
              <w:spacing w:before="82"/>
              <w:ind w:left="92" w:right="327"/>
              <w:jc w:val="center"/>
            </w:pPr>
            <w:r w:rsidRPr="002B15A1">
              <w:t>ежедневно</w:t>
            </w:r>
          </w:p>
        </w:tc>
        <w:tc>
          <w:tcPr>
            <w:tcW w:w="1474" w:type="dxa"/>
          </w:tcPr>
          <w:p w:rsidR="00FE7814" w:rsidRPr="002B15A1" w:rsidRDefault="00CF160A" w:rsidP="002B15A1">
            <w:pPr>
              <w:pStyle w:val="TableParagraph"/>
              <w:spacing w:before="82"/>
              <w:ind w:left="90" w:right="327"/>
              <w:jc w:val="center"/>
            </w:pPr>
            <w:r w:rsidRPr="002B15A1">
              <w:t>ежедневно</w:t>
            </w:r>
          </w:p>
        </w:tc>
        <w:tc>
          <w:tcPr>
            <w:tcW w:w="1474" w:type="dxa"/>
          </w:tcPr>
          <w:p w:rsidR="00FE7814" w:rsidRPr="002B15A1" w:rsidRDefault="00CF160A" w:rsidP="002B15A1">
            <w:pPr>
              <w:pStyle w:val="TableParagraph"/>
              <w:spacing w:before="82"/>
              <w:ind w:left="90" w:right="327"/>
              <w:jc w:val="center"/>
            </w:pPr>
            <w:r w:rsidRPr="002B15A1">
              <w:t>ежедневно</w:t>
            </w:r>
          </w:p>
        </w:tc>
        <w:tc>
          <w:tcPr>
            <w:tcW w:w="1473" w:type="dxa"/>
          </w:tcPr>
          <w:p w:rsidR="00FE7814" w:rsidRPr="002B15A1" w:rsidRDefault="00CF160A" w:rsidP="002B15A1">
            <w:pPr>
              <w:pStyle w:val="TableParagraph"/>
              <w:spacing w:before="82"/>
              <w:ind w:left="108"/>
            </w:pPr>
            <w:r w:rsidRPr="002B15A1">
              <w:t>ежедневно</w:t>
            </w:r>
          </w:p>
        </w:tc>
        <w:tc>
          <w:tcPr>
            <w:tcW w:w="1478" w:type="dxa"/>
          </w:tcPr>
          <w:p w:rsidR="00FE7814" w:rsidRPr="002B15A1" w:rsidRDefault="00CF160A" w:rsidP="002B15A1">
            <w:pPr>
              <w:pStyle w:val="TableParagraph"/>
              <w:spacing w:before="82"/>
              <w:ind w:left="93" w:right="328"/>
              <w:jc w:val="center"/>
            </w:pPr>
            <w:r w:rsidRPr="002B15A1">
              <w:t>ежедневно</w:t>
            </w:r>
          </w:p>
        </w:tc>
      </w:tr>
      <w:tr w:rsidR="00FE7814" w:rsidRPr="002B15A1">
        <w:trPr>
          <w:trHeight w:val="625"/>
        </w:trPr>
        <w:tc>
          <w:tcPr>
            <w:tcW w:w="3217" w:type="dxa"/>
          </w:tcPr>
          <w:p w:rsidR="00FE7814" w:rsidRPr="002B15A1" w:rsidRDefault="00CF160A" w:rsidP="002B15A1">
            <w:pPr>
              <w:pStyle w:val="TableParagraph"/>
              <w:ind w:left="50" w:right="708"/>
            </w:pPr>
            <w:r w:rsidRPr="002B15A1">
              <w:t>Общение при проведении режимных моментов</w:t>
            </w:r>
          </w:p>
        </w:tc>
        <w:tc>
          <w:tcPr>
            <w:tcW w:w="1476" w:type="dxa"/>
          </w:tcPr>
          <w:p w:rsidR="00FE7814" w:rsidRPr="002B15A1" w:rsidRDefault="00CF160A" w:rsidP="002B15A1">
            <w:pPr>
              <w:pStyle w:val="TableParagraph"/>
              <w:spacing w:before="181"/>
              <w:ind w:left="92" w:right="327"/>
              <w:jc w:val="center"/>
            </w:pPr>
            <w:r w:rsidRPr="002B15A1">
              <w:t>ежедневно</w:t>
            </w:r>
          </w:p>
        </w:tc>
        <w:tc>
          <w:tcPr>
            <w:tcW w:w="1474" w:type="dxa"/>
          </w:tcPr>
          <w:p w:rsidR="00FE7814" w:rsidRPr="002B15A1" w:rsidRDefault="00CF160A" w:rsidP="002B15A1">
            <w:pPr>
              <w:pStyle w:val="TableParagraph"/>
              <w:spacing w:before="181"/>
              <w:ind w:left="90" w:right="327"/>
              <w:jc w:val="center"/>
            </w:pPr>
            <w:r w:rsidRPr="002B15A1">
              <w:t>ежедневно</w:t>
            </w:r>
          </w:p>
        </w:tc>
        <w:tc>
          <w:tcPr>
            <w:tcW w:w="1474" w:type="dxa"/>
          </w:tcPr>
          <w:p w:rsidR="00FE7814" w:rsidRPr="002B15A1" w:rsidRDefault="00CF160A" w:rsidP="002B15A1">
            <w:pPr>
              <w:pStyle w:val="TableParagraph"/>
              <w:spacing w:before="181"/>
              <w:ind w:left="90" w:right="327"/>
              <w:jc w:val="center"/>
            </w:pPr>
            <w:r w:rsidRPr="002B15A1">
              <w:t>ежедневно</w:t>
            </w:r>
          </w:p>
        </w:tc>
        <w:tc>
          <w:tcPr>
            <w:tcW w:w="1473" w:type="dxa"/>
          </w:tcPr>
          <w:p w:rsidR="00FE7814" w:rsidRPr="002B15A1" w:rsidRDefault="00CF160A" w:rsidP="002B15A1">
            <w:pPr>
              <w:pStyle w:val="TableParagraph"/>
              <w:spacing w:before="181"/>
              <w:ind w:left="108"/>
            </w:pPr>
            <w:r w:rsidRPr="002B15A1">
              <w:t>ежедневно</w:t>
            </w:r>
          </w:p>
        </w:tc>
        <w:tc>
          <w:tcPr>
            <w:tcW w:w="1478" w:type="dxa"/>
          </w:tcPr>
          <w:p w:rsidR="00FE7814" w:rsidRPr="002B15A1" w:rsidRDefault="00CF160A" w:rsidP="002B15A1">
            <w:pPr>
              <w:pStyle w:val="TableParagraph"/>
              <w:spacing w:before="181"/>
              <w:ind w:left="93" w:right="328"/>
              <w:jc w:val="center"/>
            </w:pPr>
            <w:r w:rsidRPr="002B15A1">
              <w:t>ежедневно</w:t>
            </w:r>
          </w:p>
        </w:tc>
      </w:tr>
      <w:tr w:rsidR="00FE7814" w:rsidRPr="002B15A1">
        <w:trPr>
          <w:trHeight w:val="374"/>
        </w:trPr>
        <w:tc>
          <w:tcPr>
            <w:tcW w:w="3217" w:type="dxa"/>
          </w:tcPr>
          <w:p w:rsidR="00FE7814" w:rsidRPr="002B15A1" w:rsidRDefault="00CF160A" w:rsidP="002B15A1">
            <w:pPr>
              <w:pStyle w:val="TableParagraph"/>
            </w:pPr>
            <w:r w:rsidRPr="002B15A1">
              <w:t>Прогулки</w:t>
            </w:r>
          </w:p>
        </w:tc>
        <w:tc>
          <w:tcPr>
            <w:tcW w:w="1476" w:type="dxa"/>
          </w:tcPr>
          <w:p w:rsidR="00FE7814" w:rsidRPr="002B15A1" w:rsidRDefault="00CF160A" w:rsidP="002B15A1">
            <w:pPr>
              <w:pStyle w:val="TableParagraph"/>
              <w:spacing w:before="53"/>
              <w:ind w:left="92" w:right="327"/>
              <w:jc w:val="center"/>
            </w:pPr>
            <w:r w:rsidRPr="002B15A1">
              <w:t>ежедневно</w:t>
            </w:r>
          </w:p>
        </w:tc>
        <w:tc>
          <w:tcPr>
            <w:tcW w:w="1474" w:type="dxa"/>
          </w:tcPr>
          <w:p w:rsidR="00FE7814" w:rsidRPr="002B15A1" w:rsidRDefault="00CF160A" w:rsidP="002B15A1">
            <w:pPr>
              <w:pStyle w:val="TableParagraph"/>
              <w:spacing w:before="53"/>
              <w:ind w:left="90" w:right="327"/>
              <w:jc w:val="center"/>
            </w:pPr>
            <w:r w:rsidRPr="002B15A1">
              <w:t>ежедневно</w:t>
            </w:r>
          </w:p>
        </w:tc>
        <w:tc>
          <w:tcPr>
            <w:tcW w:w="1474" w:type="dxa"/>
          </w:tcPr>
          <w:p w:rsidR="00FE7814" w:rsidRPr="002B15A1" w:rsidRDefault="00CF160A" w:rsidP="002B15A1">
            <w:pPr>
              <w:pStyle w:val="TableParagraph"/>
              <w:spacing w:before="53"/>
              <w:ind w:left="90" w:right="327"/>
              <w:jc w:val="center"/>
            </w:pPr>
            <w:r w:rsidRPr="002B15A1">
              <w:t>ежедневно</w:t>
            </w:r>
          </w:p>
        </w:tc>
        <w:tc>
          <w:tcPr>
            <w:tcW w:w="1473" w:type="dxa"/>
          </w:tcPr>
          <w:p w:rsidR="00FE7814" w:rsidRPr="002B15A1" w:rsidRDefault="00CF160A" w:rsidP="002B15A1">
            <w:pPr>
              <w:pStyle w:val="TableParagraph"/>
              <w:spacing w:before="53"/>
              <w:ind w:left="108"/>
            </w:pPr>
            <w:r w:rsidRPr="002B15A1">
              <w:t>ежедневно</w:t>
            </w:r>
          </w:p>
        </w:tc>
        <w:tc>
          <w:tcPr>
            <w:tcW w:w="1478" w:type="dxa"/>
          </w:tcPr>
          <w:p w:rsidR="00FE7814" w:rsidRPr="002B15A1" w:rsidRDefault="00CF160A" w:rsidP="002B15A1">
            <w:pPr>
              <w:pStyle w:val="TableParagraph"/>
              <w:spacing w:before="53"/>
              <w:ind w:left="93" w:right="328"/>
              <w:jc w:val="center"/>
            </w:pPr>
            <w:r w:rsidRPr="002B15A1">
              <w:t>ежедневно</w:t>
            </w:r>
          </w:p>
        </w:tc>
      </w:tr>
    </w:tbl>
    <w:p w:rsidR="00CF160A" w:rsidRDefault="00CF160A"/>
    <w:sectPr w:rsidR="00CF160A" w:rsidSect="00FE7814">
      <w:pgSz w:w="11910" w:h="16840"/>
      <w:pgMar w:top="1040" w:right="1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1548"/>
    <w:multiLevelType w:val="hybridMultilevel"/>
    <w:tmpl w:val="27C883C2"/>
    <w:lvl w:ilvl="0" w:tplc="36605A3A">
      <w:numFmt w:val="bullet"/>
      <w:lvlText w:val=""/>
      <w:lvlJc w:val="left"/>
      <w:pPr>
        <w:ind w:left="640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B6DA392A">
      <w:numFmt w:val="bullet"/>
      <w:lvlText w:val="•"/>
      <w:lvlJc w:val="left"/>
      <w:pPr>
        <w:ind w:left="1658" w:hanging="428"/>
      </w:pPr>
      <w:rPr>
        <w:rFonts w:hint="default"/>
        <w:lang w:val="ru-RU" w:eastAsia="ru-RU" w:bidi="ru-RU"/>
      </w:rPr>
    </w:lvl>
    <w:lvl w:ilvl="2" w:tplc="5380C5E6">
      <w:numFmt w:val="bullet"/>
      <w:lvlText w:val="•"/>
      <w:lvlJc w:val="left"/>
      <w:pPr>
        <w:ind w:left="2677" w:hanging="428"/>
      </w:pPr>
      <w:rPr>
        <w:rFonts w:hint="default"/>
        <w:lang w:val="ru-RU" w:eastAsia="ru-RU" w:bidi="ru-RU"/>
      </w:rPr>
    </w:lvl>
    <w:lvl w:ilvl="3" w:tplc="9BC68890">
      <w:numFmt w:val="bullet"/>
      <w:lvlText w:val="•"/>
      <w:lvlJc w:val="left"/>
      <w:pPr>
        <w:ind w:left="3695" w:hanging="428"/>
      </w:pPr>
      <w:rPr>
        <w:rFonts w:hint="default"/>
        <w:lang w:val="ru-RU" w:eastAsia="ru-RU" w:bidi="ru-RU"/>
      </w:rPr>
    </w:lvl>
    <w:lvl w:ilvl="4" w:tplc="8924C888">
      <w:numFmt w:val="bullet"/>
      <w:lvlText w:val="•"/>
      <w:lvlJc w:val="left"/>
      <w:pPr>
        <w:ind w:left="4714" w:hanging="428"/>
      </w:pPr>
      <w:rPr>
        <w:rFonts w:hint="default"/>
        <w:lang w:val="ru-RU" w:eastAsia="ru-RU" w:bidi="ru-RU"/>
      </w:rPr>
    </w:lvl>
    <w:lvl w:ilvl="5" w:tplc="A852055C">
      <w:numFmt w:val="bullet"/>
      <w:lvlText w:val="•"/>
      <w:lvlJc w:val="left"/>
      <w:pPr>
        <w:ind w:left="5733" w:hanging="428"/>
      </w:pPr>
      <w:rPr>
        <w:rFonts w:hint="default"/>
        <w:lang w:val="ru-RU" w:eastAsia="ru-RU" w:bidi="ru-RU"/>
      </w:rPr>
    </w:lvl>
    <w:lvl w:ilvl="6" w:tplc="1A56C264">
      <w:numFmt w:val="bullet"/>
      <w:lvlText w:val="•"/>
      <w:lvlJc w:val="left"/>
      <w:pPr>
        <w:ind w:left="6751" w:hanging="428"/>
      </w:pPr>
      <w:rPr>
        <w:rFonts w:hint="default"/>
        <w:lang w:val="ru-RU" w:eastAsia="ru-RU" w:bidi="ru-RU"/>
      </w:rPr>
    </w:lvl>
    <w:lvl w:ilvl="7" w:tplc="FCA6182C">
      <w:numFmt w:val="bullet"/>
      <w:lvlText w:val="•"/>
      <w:lvlJc w:val="left"/>
      <w:pPr>
        <w:ind w:left="7770" w:hanging="428"/>
      </w:pPr>
      <w:rPr>
        <w:rFonts w:hint="default"/>
        <w:lang w:val="ru-RU" w:eastAsia="ru-RU" w:bidi="ru-RU"/>
      </w:rPr>
    </w:lvl>
    <w:lvl w:ilvl="8" w:tplc="9FBA12CC">
      <w:numFmt w:val="bullet"/>
      <w:lvlText w:val="•"/>
      <w:lvlJc w:val="left"/>
      <w:pPr>
        <w:ind w:left="8789" w:hanging="428"/>
      </w:pPr>
      <w:rPr>
        <w:rFonts w:hint="default"/>
        <w:lang w:val="ru-RU" w:eastAsia="ru-RU" w:bidi="ru-RU"/>
      </w:rPr>
    </w:lvl>
  </w:abstractNum>
  <w:abstractNum w:abstractNumId="1">
    <w:nsid w:val="2C81192B"/>
    <w:multiLevelType w:val="hybridMultilevel"/>
    <w:tmpl w:val="538695B0"/>
    <w:lvl w:ilvl="0" w:tplc="18606DA6">
      <w:numFmt w:val="bullet"/>
      <w:lvlText w:val=""/>
      <w:lvlJc w:val="left"/>
      <w:pPr>
        <w:ind w:left="779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D8FE3CEA">
      <w:numFmt w:val="bullet"/>
      <w:lvlText w:val="•"/>
      <w:lvlJc w:val="left"/>
      <w:pPr>
        <w:ind w:left="1784" w:hanging="284"/>
      </w:pPr>
      <w:rPr>
        <w:rFonts w:hint="default"/>
        <w:lang w:val="ru-RU" w:eastAsia="ru-RU" w:bidi="ru-RU"/>
      </w:rPr>
    </w:lvl>
    <w:lvl w:ilvl="2" w:tplc="4FF6E6F2">
      <w:numFmt w:val="bullet"/>
      <w:lvlText w:val="•"/>
      <w:lvlJc w:val="left"/>
      <w:pPr>
        <w:ind w:left="2789" w:hanging="284"/>
      </w:pPr>
      <w:rPr>
        <w:rFonts w:hint="default"/>
        <w:lang w:val="ru-RU" w:eastAsia="ru-RU" w:bidi="ru-RU"/>
      </w:rPr>
    </w:lvl>
    <w:lvl w:ilvl="3" w:tplc="5CC41D9A">
      <w:numFmt w:val="bullet"/>
      <w:lvlText w:val="•"/>
      <w:lvlJc w:val="left"/>
      <w:pPr>
        <w:ind w:left="3793" w:hanging="284"/>
      </w:pPr>
      <w:rPr>
        <w:rFonts w:hint="default"/>
        <w:lang w:val="ru-RU" w:eastAsia="ru-RU" w:bidi="ru-RU"/>
      </w:rPr>
    </w:lvl>
    <w:lvl w:ilvl="4" w:tplc="DCF89F64">
      <w:numFmt w:val="bullet"/>
      <w:lvlText w:val="•"/>
      <w:lvlJc w:val="left"/>
      <w:pPr>
        <w:ind w:left="4798" w:hanging="284"/>
      </w:pPr>
      <w:rPr>
        <w:rFonts w:hint="default"/>
        <w:lang w:val="ru-RU" w:eastAsia="ru-RU" w:bidi="ru-RU"/>
      </w:rPr>
    </w:lvl>
    <w:lvl w:ilvl="5" w:tplc="70584D9C">
      <w:numFmt w:val="bullet"/>
      <w:lvlText w:val="•"/>
      <w:lvlJc w:val="left"/>
      <w:pPr>
        <w:ind w:left="5803" w:hanging="284"/>
      </w:pPr>
      <w:rPr>
        <w:rFonts w:hint="default"/>
        <w:lang w:val="ru-RU" w:eastAsia="ru-RU" w:bidi="ru-RU"/>
      </w:rPr>
    </w:lvl>
    <w:lvl w:ilvl="6" w:tplc="CB8A0666">
      <w:numFmt w:val="bullet"/>
      <w:lvlText w:val="•"/>
      <w:lvlJc w:val="left"/>
      <w:pPr>
        <w:ind w:left="6807" w:hanging="284"/>
      </w:pPr>
      <w:rPr>
        <w:rFonts w:hint="default"/>
        <w:lang w:val="ru-RU" w:eastAsia="ru-RU" w:bidi="ru-RU"/>
      </w:rPr>
    </w:lvl>
    <w:lvl w:ilvl="7" w:tplc="E810389E">
      <w:numFmt w:val="bullet"/>
      <w:lvlText w:val="•"/>
      <w:lvlJc w:val="left"/>
      <w:pPr>
        <w:ind w:left="7812" w:hanging="284"/>
      </w:pPr>
      <w:rPr>
        <w:rFonts w:hint="default"/>
        <w:lang w:val="ru-RU" w:eastAsia="ru-RU" w:bidi="ru-RU"/>
      </w:rPr>
    </w:lvl>
    <w:lvl w:ilvl="8" w:tplc="71681BF0">
      <w:numFmt w:val="bullet"/>
      <w:lvlText w:val="•"/>
      <w:lvlJc w:val="left"/>
      <w:pPr>
        <w:ind w:left="8817" w:hanging="284"/>
      </w:pPr>
      <w:rPr>
        <w:rFonts w:hint="default"/>
        <w:lang w:val="ru-RU" w:eastAsia="ru-RU" w:bidi="ru-RU"/>
      </w:rPr>
    </w:lvl>
  </w:abstractNum>
  <w:abstractNum w:abstractNumId="2">
    <w:nsid w:val="30D22810"/>
    <w:multiLevelType w:val="hybridMultilevel"/>
    <w:tmpl w:val="FBCEA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E63A3"/>
    <w:multiLevelType w:val="hybridMultilevel"/>
    <w:tmpl w:val="5082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462DC"/>
    <w:multiLevelType w:val="hybridMultilevel"/>
    <w:tmpl w:val="054EDF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B95304"/>
    <w:multiLevelType w:val="hybridMultilevel"/>
    <w:tmpl w:val="F730AD28"/>
    <w:lvl w:ilvl="0" w:tplc="42CC0BA0">
      <w:numFmt w:val="bullet"/>
      <w:lvlText w:val=""/>
      <w:lvlJc w:val="left"/>
      <w:pPr>
        <w:ind w:left="1038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5A6EB786">
      <w:numFmt w:val="bullet"/>
      <w:lvlText w:val="•"/>
      <w:lvlJc w:val="left"/>
      <w:pPr>
        <w:ind w:left="2018" w:hanging="360"/>
      </w:pPr>
      <w:rPr>
        <w:rFonts w:hint="default"/>
        <w:lang w:val="ru-RU" w:eastAsia="ru-RU" w:bidi="ru-RU"/>
      </w:rPr>
    </w:lvl>
    <w:lvl w:ilvl="2" w:tplc="FDDEF6E4">
      <w:numFmt w:val="bullet"/>
      <w:lvlText w:val="•"/>
      <w:lvlJc w:val="left"/>
      <w:pPr>
        <w:ind w:left="2997" w:hanging="360"/>
      </w:pPr>
      <w:rPr>
        <w:rFonts w:hint="default"/>
        <w:lang w:val="ru-RU" w:eastAsia="ru-RU" w:bidi="ru-RU"/>
      </w:rPr>
    </w:lvl>
    <w:lvl w:ilvl="3" w:tplc="4F562048">
      <w:numFmt w:val="bullet"/>
      <w:lvlText w:val="•"/>
      <w:lvlJc w:val="left"/>
      <w:pPr>
        <w:ind w:left="3975" w:hanging="360"/>
      </w:pPr>
      <w:rPr>
        <w:rFonts w:hint="default"/>
        <w:lang w:val="ru-RU" w:eastAsia="ru-RU" w:bidi="ru-RU"/>
      </w:rPr>
    </w:lvl>
    <w:lvl w:ilvl="4" w:tplc="C10C81C6">
      <w:numFmt w:val="bullet"/>
      <w:lvlText w:val="•"/>
      <w:lvlJc w:val="left"/>
      <w:pPr>
        <w:ind w:left="4954" w:hanging="360"/>
      </w:pPr>
      <w:rPr>
        <w:rFonts w:hint="default"/>
        <w:lang w:val="ru-RU" w:eastAsia="ru-RU" w:bidi="ru-RU"/>
      </w:rPr>
    </w:lvl>
    <w:lvl w:ilvl="5" w:tplc="E738D4BE">
      <w:numFmt w:val="bullet"/>
      <w:lvlText w:val="•"/>
      <w:lvlJc w:val="left"/>
      <w:pPr>
        <w:ind w:left="5933" w:hanging="360"/>
      </w:pPr>
      <w:rPr>
        <w:rFonts w:hint="default"/>
        <w:lang w:val="ru-RU" w:eastAsia="ru-RU" w:bidi="ru-RU"/>
      </w:rPr>
    </w:lvl>
    <w:lvl w:ilvl="6" w:tplc="0DF6037E">
      <w:numFmt w:val="bullet"/>
      <w:lvlText w:val="•"/>
      <w:lvlJc w:val="left"/>
      <w:pPr>
        <w:ind w:left="6911" w:hanging="360"/>
      </w:pPr>
      <w:rPr>
        <w:rFonts w:hint="default"/>
        <w:lang w:val="ru-RU" w:eastAsia="ru-RU" w:bidi="ru-RU"/>
      </w:rPr>
    </w:lvl>
    <w:lvl w:ilvl="7" w:tplc="66AEBAD8">
      <w:numFmt w:val="bullet"/>
      <w:lvlText w:val="•"/>
      <w:lvlJc w:val="left"/>
      <w:pPr>
        <w:ind w:left="7890" w:hanging="360"/>
      </w:pPr>
      <w:rPr>
        <w:rFonts w:hint="default"/>
        <w:lang w:val="ru-RU" w:eastAsia="ru-RU" w:bidi="ru-RU"/>
      </w:rPr>
    </w:lvl>
    <w:lvl w:ilvl="8" w:tplc="66F41D8C">
      <w:numFmt w:val="bullet"/>
      <w:lvlText w:val="•"/>
      <w:lvlJc w:val="left"/>
      <w:pPr>
        <w:ind w:left="8869" w:hanging="360"/>
      </w:pPr>
      <w:rPr>
        <w:rFonts w:hint="default"/>
        <w:lang w:val="ru-RU" w:eastAsia="ru-RU" w:bidi="ru-RU"/>
      </w:rPr>
    </w:lvl>
  </w:abstractNum>
  <w:abstractNum w:abstractNumId="6">
    <w:nsid w:val="76C70AB4"/>
    <w:multiLevelType w:val="hybridMultilevel"/>
    <w:tmpl w:val="9FD4239C"/>
    <w:lvl w:ilvl="0" w:tplc="A3404A26">
      <w:numFmt w:val="bullet"/>
      <w:lvlText w:val="-"/>
      <w:lvlJc w:val="left"/>
      <w:pPr>
        <w:ind w:left="21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DE86B9E">
      <w:numFmt w:val="bullet"/>
      <w:lvlText w:val="•"/>
      <w:lvlJc w:val="left"/>
      <w:pPr>
        <w:ind w:left="920" w:hanging="145"/>
      </w:pPr>
      <w:rPr>
        <w:rFonts w:hint="default"/>
        <w:lang w:val="ru-RU" w:eastAsia="ru-RU" w:bidi="ru-RU"/>
      </w:rPr>
    </w:lvl>
    <w:lvl w:ilvl="2" w:tplc="01AA2C68">
      <w:numFmt w:val="bullet"/>
      <w:lvlText w:val="•"/>
      <w:lvlJc w:val="left"/>
      <w:pPr>
        <w:ind w:left="2020" w:hanging="145"/>
      </w:pPr>
      <w:rPr>
        <w:rFonts w:hint="default"/>
        <w:lang w:val="ru-RU" w:eastAsia="ru-RU" w:bidi="ru-RU"/>
      </w:rPr>
    </w:lvl>
    <w:lvl w:ilvl="3" w:tplc="D99A807C">
      <w:numFmt w:val="bullet"/>
      <w:lvlText w:val="•"/>
      <w:lvlJc w:val="left"/>
      <w:pPr>
        <w:ind w:left="3121" w:hanging="145"/>
      </w:pPr>
      <w:rPr>
        <w:rFonts w:hint="default"/>
        <w:lang w:val="ru-RU" w:eastAsia="ru-RU" w:bidi="ru-RU"/>
      </w:rPr>
    </w:lvl>
    <w:lvl w:ilvl="4" w:tplc="7DAA4318">
      <w:numFmt w:val="bullet"/>
      <w:lvlText w:val="•"/>
      <w:lvlJc w:val="left"/>
      <w:pPr>
        <w:ind w:left="4222" w:hanging="145"/>
      </w:pPr>
      <w:rPr>
        <w:rFonts w:hint="default"/>
        <w:lang w:val="ru-RU" w:eastAsia="ru-RU" w:bidi="ru-RU"/>
      </w:rPr>
    </w:lvl>
    <w:lvl w:ilvl="5" w:tplc="42BEEAD4">
      <w:numFmt w:val="bullet"/>
      <w:lvlText w:val="•"/>
      <w:lvlJc w:val="left"/>
      <w:pPr>
        <w:ind w:left="5322" w:hanging="145"/>
      </w:pPr>
      <w:rPr>
        <w:rFonts w:hint="default"/>
        <w:lang w:val="ru-RU" w:eastAsia="ru-RU" w:bidi="ru-RU"/>
      </w:rPr>
    </w:lvl>
    <w:lvl w:ilvl="6" w:tplc="5D04F55E">
      <w:numFmt w:val="bullet"/>
      <w:lvlText w:val="•"/>
      <w:lvlJc w:val="left"/>
      <w:pPr>
        <w:ind w:left="6423" w:hanging="145"/>
      </w:pPr>
      <w:rPr>
        <w:rFonts w:hint="default"/>
        <w:lang w:val="ru-RU" w:eastAsia="ru-RU" w:bidi="ru-RU"/>
      </w:rPr>
    </w:lvl>
    <w:lvl w:ilvl="7" w:tplc="BB288898">
      <w:numFmt w:val="bullet"/>
      <w:lvlText w:val="•"/>
      <w:lvlJc w:val="left"/>
      <w:pPr>
        <w:ind w:left="7524" w:hanging="145"/>
      </w:pPr>
      <w:rPr>
        <w:rFonts w:hint="default"/>
        <w:lang w:val="ru-RU" w:eastAsia="ru-RU" w:bidi="ru-RU"/>
      </w:rPr>
    </w:lvl>
    <w:lvl w:ilvl="8" w:tplc="9858E538">
      <w:numFmt w:val="bullet"/>
      <w:lvlText w:val="•"/>
      <w:lvlJc w:val="left"/>
      <w:pPr>
        <w:ind w:left="8624" w:hanging="145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E7814"/>
    <w:rsid w:val="00062F5F"/>
    <w:rsid w:val="00146F80"/>
    <w:rsid w:val="002635ED"/>
    <w:rsid w:val="002B15A1"/>
    <w:rsid w:val="003372EB"/>
    <w:rsid w:val="003E3165"/>
    <w:rsid w:val="0043415A"/>
    <w:rsid w:val="004952E0"/>
    <w:rsid w:val="005425ED"/>
    <w:rsid w:val="006676BD"/>
    <w:rsid w:val="007F1897"/>
    <w:rsid w:val="008670AD"/>
    <w:rsid w:val="008B66DB"/>
    <w:rsid w:val="00A8230A"/>
    <w:rsid w:val="00A8492F"/>
    <w:rsid w:val="00AE6440"/>
    <w:rsid w:val="00BD5BB7"/>
    <w:rsid w:val="00BD677E"/>
    <w:rsid w:val="00BF4398"/>
    <w:rsid w:val="00C9423E"/>
    <w:rsid w:val="00CD67CD"/>
    <w:rsid w:val="00CF160A"/>
    <w:rsid w:val="00D24AD2"/>
    <w:rsid w:val="00F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781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78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781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E7814"/>
    <w:pPr>
      <w:ind w:left="529" w:right="1006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FE7814"/>
    <w:pPr>
      <w:ind w:left="529" w:right="687"/>
      <w:jc w:val="center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FE7814"/>
    <w:pPr>
      <w:spacing w:before="66"/>
      <w:ind w:left="212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FE7814"/>
    <w:pPr>
      <w:ind w:left="212" w:hanging="284"/>
    </w:pPr>
  </w:style>
  <w:style w:type="paragraph" w:customStyle="1" w:styleId="TableParagraph">
    <w:name w:val="Table Paragraph"/>
    <w:basedOn w:val="a"/>
    <w:uiPriority w:val="1"/>
    <w:qFormat/>
    <w:rsid w:val="00FE7814"/>
    <w:pPr>
      <w:ind w:left="107"/>
    </w:pPr>
  </w:style>
  <w:style w:type="character" w:customStyle="1" w:styleId="markedcontent">
    <w:name w:val="markedcontent"/>
    <w:basedOn w:val="a0"/>
    <w:rsid w:val="006676BD"/>
  </w:style>
  <w:style w:type="paragraph" w:styleId="a5">
    <w:name w:val="Balloon Text"/>
    <w:basedOn w:val="a"/>
    <w:link w:val="a6"/>
    <w:uiPriority w:val="99"/>
    <w:semiHidden/>
    <w:unhideWhenUsed/>
    <w:rsid w:val="00146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F8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13</cp:revision>
  <cp:lastPrinted>2023-10-11T22:22:00Z</cp:lastPrinted>
  <dcterms:created xsi:type="dcterms:W3CDTF">2019-08-03T07:50:00Z</dcterms:created>
  <dcterms:modified xsi:type="dcterms:W3CDTF">2023-10-11T22:25:00Z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2019-08-03T00:00:00Z</vt:filetime>
  </property>
  <property fmtid="{D5CDD505-2E9C-101B-9397-08002B2CF9AE}" pid="5" name="NXPowerLiteLastOptimized">
    <vt:lpwstr>15031</vt:lpwstr>
  </property>
  <property fmtid="{D5CDD505-2E9C-101B-9397-08002B2CF9AE}" pid="6" name="NXPowerLiteSettings">
    <vt:lpwstr>F6000400038000</vt:lpwstr>
  </property>
  <property fmtid="{D5CDD505-2E9C-101B-9397-08002B2CF9AE}" pid="7" name="NXPowerLiteVersion">
    <vt:lpwstr>D4.3.1</vt:lpwstr>
  </property>
</Properties>
</file>